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6F293" w14:textId="69AE8B49" w:rsidR="00FD13D5" w:rsidRDefault="00057B50" w:rsidP="00436994">
      <w:pPr>
        <w:jc w:val="center"/>
        <w:rPr>
          <w:b/>
          <w:bCs/>
          <w:u w:val="single"/>
        </w:rPr>
      </w:pPr>
      <w:r>
        <w:rPr>
          <w:b/>
          <w:bCs/>
          <w:u w:val="single"/>
        </w:rPr>
        <w:t>2026 HIV, STI &amp; Hepatitis Prevention</w:t>
      </w:r>
    </w:p>
    <w:p w14:paraId="088467A8" w14:textId="125EF0C7" w:rsidR="00057B50" w:rsidRDefault="00057B50" w:rsidP="00436994">
      <w:pPr>
        <w:jc w:val="center"/>
        <w:rPr>
          <w:b/>
          <w:bCs/>
          <w:u w:val="single"/>
        </w:rPr>
      </w:pPr>
      <w:r>
        <w:rPr>
          <w:b/>
          <w:bCs/>
          <w:u w:val="single"/>
        </w:rPr>
        <w:t xml:space="preserve">Request for Information Guidelines </w:t>
      </w:r>
    </w:p>
    <w:p w14:paraId="5E9646E8" w14:textId="4B428A52" w:rsidR="00057B50" w:rsidRDefault="00057B50" w:rsidP="00436994">
      <w:pPr>
        <w:jc w:val="center"/>
        <w:rPr>
          <w:b/>
          <w:bCs/>
          <w:u w:val="single"/>
        </w:rPr>
      </w:pPr>
      <w:r>
        <w:rPr>
          <w:b/>
          <w:bCs/>
          <w:u w:val="single"/>
        </w:rPr>
        <w:t>Questions &amp; Answers</w:t>
      </w:r>
    </w:p>
    <w:p w14:paraId="468015B3" w14:textId="77777777" w:rsidR="00436994" w:rsidRDefault="00436994" w:rsidP="00436994">
      <w:pPr>
        <w:rPr>
          <w:b/>
          <w:bCs/>
          <w:u w:val="single"/>
        </w:rPr>
      </w:pPr>
    </w:p>
    <w:p w14:paraId="4E10A9B5" w14:textId="491576D3" w:rsidR="00436994" w:rsidRDefault="008648CC" w:rsidP="008648CC">
      <w:r w:rsidRPr="008648CC">
        <w:rPr>
          <w:b/>
          <w:bCs/>
        </w:rPr>
        <w:t>Question 1</w:t>
      </w:r>
      <w:r>
        <w:t xml:space="preserve">: </w:t>
      </w:r>
      <w:r w:rsidR="00436994" w:rsidRPr="00436994">
        <w:t>Page 1 states that it is for planning purposes only and it is not a solicitation for offers.  However, page 2 states that contracts may result from this RFI to conduct STI/HIV/Hepatitis prevention activities with the goal of maximizing the impact of activities in each region to reduce new infections. Can you please clarify this conflicting information?  Will this RFI fund anything?</w:t>
      </w:r>
    </w:p>
    <w:p w14:paraId="73F78D6F" w14:textId="3A6CA2A5" w:rsidR="00E56777" w:rsidRPr="00E56777" w:rsidRDefault="008648CC" w:rsidP="008648CC">
      <w:r w:rsidRPr="008648CC">
        <w:rPr>
          <w:b/>
          <w:bCs/>
          <w:color w:val="EE0000"/>
        </w:rPr>
        <w:t>Answer:</w:t>
      </w:r>
      <w:r w:rsidRPr="008648CC">
        <w:rPr>
          <w:b/>
          <w:bCs/>
        </w:rPr>
        <w:t xml:space="preserve"> </w:t>
      </w:r>
      <w:r w:rsidR="00E56777">
        <w:t xml:space="preserve">An RFI is for informational purposes, but the State reserves the right to proceed with a contract where conditions present necessitate proceeding with a formal agreement, subject to DOA OSP approval. </w:t>
      </w:r>
    </w:p>
    <w:p w14:paraId="78B66E88" w14:textId="77777777" w:rsidR="00745882" w:rsidRDefault="00745882" w:rsidP="008648CC">
      <w:pPr>
        <w:rPr>
          <w:b/>
          <w:bCs/>
        </w:rPr>
      </w:pPr>
    </w:p>
    <w:p w14:paraId="5A135E2E" w14:textId="48C5EB97" w:rsidR="00436994" w:rsidRDefault="008648CC" w:rsidP="008648CC">
      <w:pPr>
        <w:shd w:val="clear" w:color="auto" w:fill="FFFFFF"/>
        <w:spacing w:after="0" w:line="240" w:lineRule="auto"/>
        <w:textAlignment w:val="baseline"/>
        <w:rPr>
          <w:rFonts w:ascii="Aptos" w:eastAsia="Times New Roman" w:hAnsi="Aptos" w:cs="Segoe UI"/>
          <w:color w:val="000000"/>
          <w:kern w:val="0"/>
          <w14:ligatures w14:val="none"/>
        </w:rPr>
      </w:pPr>
      <w:r w:rsidRPr="008648CC">
        <w:rPr>
          <w:rFonts w:ascii="Aptos" w:eastAsia="Times New Roman" w:hAnsi="Aptos" w:cs="Segoe UI"/>
          <w:b/>
          <w:bCs/>
          <w:color w:val="000000"/>
          <w:kern w:val="0"/>
          <w14:ligatures w14:val="none"/>
        </w:rPr>
        <w:t>Question 2:</w:t>
      </w:r>
      <w:r>
        <w:rPr>
          <w:rFonts w:ascii="Aptos" w:eastAsia="Times New Roman" w:hAnsi="Aptos" w:cs="Segoe UI"/>
          <w:color w:val="000000"/>
          <w:kern w:val="0"/>
          <w14:ligatures w14:val="none"/>
        </w:rPr>
        <w:t xml:space="preserve"> </w:t>
      </w:r>
      <w:r w:rsidR="00436994" w:rsidRPr="008648CC">
        <w:rPr>
          <w:rFonts w:ascii="Aptos" w:eastAsia="Times New Roman" w:hAnsi="Aptos" w:cs="Segoe UI"/>
          <w:color w:val="000000"/>
          <w:kern w:val="0"/>
          <w14:ligatures w14:val="none"/>
        </w:rPr>
        <w:t>Can sites create their own tailored educational materials or are they only</w:t>
      </w:r>
      <w:r w:rsidR="00241583">
        <w:rPr>
          <w:rFonts w:ascii="Aptos" w:eastAsia="Times New Roman" w:hAnsi="Aptos" w:cs="Segoe UI"/>
          <w:color w:val="000000"/>
          <w:kern w:val="0"/>
          <w14:ligatures w14:val="none"/>
        </w:rPr>
        <w:t xml:space="preserve"> able</w:t>
      </w:r>
      <w:r w:rsidR="00436994" w:rsidRPr="008648CC">
        <w:rPr>
          <w:rFonts w:ascii="Aptos" w:eastAsia="Times New Roman" w:hAnsi="Aptos" w:cs="Segoe UI"/>
          <w:color w:val="000000"/>
          <w:kern w:val="0"/>
          <w14:ligatures w14:val="none"/>
        </w:rPr>
        <w:t xml:space="preserve"> to use materials provided by LDH/SHHP at designated and approved locations? </w:t>
      </w:r>
    </w:p>
    <w:p w14:paraId="0851CD8F" w14:textId="77777777" w:rsidR="008648CC" w:rsidRDefault="008648CC" w:rsidP="008648CC">
      <w:pPr>
        <w:shd w:val="clear" w:color="auto" w:fill="FFFFFF"/>
        <w:spacing w:after="0" w:line="240" w:lineRule="auto"/>
        <w:textAlignment w:val="baseline"/>
        <w:rPr>
          <w:rFonts w:ascii="Aptos" w:eastAsia="Times New Roman" w:hAnsi="Aptos" w:cs="Segoe UI"/>
          <w:color w:val="000000"/>
          <w:kern w:val="0"/>
          <w14:ligatures w14:val="none"/>
        </w:rPr>
      </w:pPr>
    </w:p>
    <w:p w14:paraId="656F6B1D" w14:textId="7EAED899" w:rsidR="008648CC" w:rsidRPr="00E56777" w:rsidRDefault="008648CC" w:rsidP="008648CC">
      <w:pPr>
        <w:shd w:val="clear" w:color="auto" w:fill="FFFFFF"/>
        <w:spacing w:after="0" w:line="240" w:lineRule="auto"/>
        <w:textAlignment w:val="baseline"/>
        <w:rPr>
          <w:rFonts w:ascii="Aptos" w:eastAsia="Times New Roman" w:hAnsi="Aptos" w:cs="Segoe UI"/>
          <w:kern w:val="0"/>
          <w14:ligatures w14:val="none"/>
        </w:rPr>
      </w:pPr>
      <w:r w:rsidRPr="008648CC">
        <w:rPr>
          <w:rFonts w:ascii="Aptos" w:eastAsia="Times New Roman" w:hAnsi="Aptos" w:cs="Segoe UI"/>
          <w:b/>
          <w:bCs/>
          <w:color w:val="EE0000"/>
          <w:kern w:val="0"/>
          <w14:ligatures w14:val="none"/>
        </w:rPr>
        <w:t>Answer</w:t>
      </w:r>
      <w:r w:rsidR="00E075D7" w:rsidRPr="008648CC">
        <w:rPr>
          <w:rFonts w:ascii="Aptos" w:eastAsia="Times New Roman" w:hAnsi="Aptos" w:cs="Segoe UI"/>
          <w:b/>
          <w:bCs/>
          <w:color w:val="EE0000"/>
          <w:kern w:val="0"/>
          <w14:ligatures w14:val="none"/>
        </w:rPr>
        <w:t>:</w:t>
      </w:r>
      <w:r w:rsidR="00E075D7">
        <w:rPr>
          <w:rFonts w:ascii="Aptos" w:eastAsia="Times New Roman" w:hAnsi="Aptos" w:cs="Segoe UI"/>
          <w:b/>
          <w:bCs/>
          <w:color w:val="EE0000"/>
          <w:kern w:val="0"/>
          <w14:ligatures w14:val="none"/>
        </w:rPr>
        <w:t xml:space="preserve"> </w:t>
      </w:r>
      <w:r w:rsidR="00E075D7" w:rsidRPr="00E075D7">
        <w:rPr>
          <w:rFonts w:ascii="Aptos" w:eastAsia="Times New Roman" w:hAnsi="Aptos" w:cs="Segoe UI"/>
          <w:kern w:val="0"/>
          <w14:ligatures w14:val="none"/>
        </w:rPr>
        <w:t>Sites</w:t>
      </w:r>
      <w:r w:rsidR="007C2AA3" w:rsidRPr="00E56777">
        <w:rPr>
          <w:rFonts w:ascii="Aptos" w:eastAsia="Times New Roman" w:hAnsi="Aptos" w:cs="Segoe UI"/>
          <w:kern w:val="0"/>
          <w14:ligatures w14:val="none"/>
        </w:rPr>
        <w:t xml:space="preserve"> </w:t>
      </w:r>
      <w:r w:rsidR="00117166">
        <w:rPr>
          <w:rFonts w:ascii="Aptos" w:eastAsia="Times New Roman" w:hAnsi="Aptos" w:cs="Segoe UI"/>
          <w:kern w:val="0"/>
          <w14:ligatures w14:val="none"/>
        </w:rPr>
        <w:t>may create their own educational materials but the must be reviewed and approved by SHHP before being used</w:t>
      </w:r>
      <w:r w:rsidR="007C2AA3" w:rsidRPr="00E56777">
        <w:rPr>
          <w:rFonts w:ascii="Aptos" w:eastAsia="Times New Roman" w:hAnsi="Aptos" w:cs="Segoe UI"/>
          <w:kern w:val="0"/>
          <w14:ligatures w14:val="none"/>
        </w:rPr>
        <w:t>.</w:t>
      </w:r>
    </w:p>
    <w:p w14:paraId="5361D5C9" w14:textId="77777777" w:rsidR="008648CC" w:rsidRDefault="008648CC" w:rsidP="008648CC">
      <w:pPr>
        <w:shd w:val="clear" w:color="auto" w:fill="FFFFFF"/>
        <w:spacing w:after="0" w:line="240" w:lineRule="auto"/>
        <w:textAlignment w:val="baseline"/>
        <w:rPr>
          <w:rFonts w:ascii="Aptos" w:eastAsia="Times New Roman" w:hAnsi="Aptos" w:cs="Segoe UI"/>
          <w:b/>
          <w:bCs/>
          <w:color w:val="EE0000"/>
          <w:kern w:val="0"/>
          <w14:ligatures w14:val="none"/>
        </w:rPr>
      </w:pPr>
    </w:p>
    <w:p w14:paraId="0C99A87D" w14:textId="77777777" w:rsidR="00745882" w:rsidRPr="008648CC" w:rsidRDefault="00745882" w:rsidP="008648CC">
      <w:pPr>
        <w:shd w:val="clear" w:color="auto" w:fill="FFFFFF"/>
        <w:spacing w:after="0" w:line="240" w:lineRule="auto"/>
        <w:textAlignment w:val="baseline"/>
        <w:rPr>
          <w:rFonts w:ascii="Aptos" w:eastAsia="Times New Roman" w:hAnsi="Aptos" w:cs="Segoe UI"/>
          <w:b/>
          <w:bCs/>
          <w:color w:val="EE0000"/>
          <w:kern w:val="0"/>
          <w14:ligatures w14:val="none"/>
        </w:rPr>
      </w:pPr>
    </w:p>
    <w:p w14:paraId="16C4ACD9" w14:textId="77777777" w:rsidR="008648CC" w:rsidRDefault="008648CC" w:rsidP="008648CC">
      <w:pPr>
        <w:shd w:val="clear" w:color="auto" w:fill="FFFFFF"/>
        <w:spacing w:after="0" w:line="240" w:lineRule="auto"/>
        <w:textAlignment w:val="baseline"/>
        <w:rPr>
          <w:rFonts w:ascii="Aptos" w:eastAsia="Times New Roman" w:hAnsi="Aptos" w:cs="Segoe UI"/>
          <w:color w:val="000000"/>
          <w:kern w:val="0"/>
          <w14:ligatures w14:val="none"/>
        </w:rPr>
      </w:pPr>
      <w:r w:rsidRPr="008648CC">
        <w:rPr>
          <w:rFonts w:ascii="Aptos" w:eastAsia="Times New Roman" w:hAnsi="Aptos" w:cs="Segoe UI"/>
          <w:b/>
          <w:bCs/>
          <w:color w:val="000000"/>
          <w:kern w:val="0"/>
          <w14:ligatures w14:val="none"/>
        </w:rPr>
        <w:t>Question 3:</w:t>
      </w:r>
      <w:r>
        <w:rPr>
          <w:rFonts w:ascii="Aptos" w:eastAsia="Times New Roman" w:hAnsi="Aptos" w:cs="Segoe UI"/>
          <w:color w:val="000000"/>
          <w:kern w:val="0"/>
          <w14:ligatures w14:val="none"/>
        </w:rPr>
        <w:t xml:space="preserve"> </w:t>
      </w:r>
      <w:r w:rsidR="00436994" w:rsidRPr="008648CC">
        <w:rPr>
          <w:rFonts w:ascii="Aptos" w:eastAsia="Times New Roman" w:hAnsi="Aptos" w:cs="Segoe UI"/>
          <w:color w:val="000000"/>
          <w:kern w:val="0"/>
          <w14:ligatures w14:val="none"/>
        </w:rPr>
        <w:t>There are many Orleans based sites listed on the </w:t>
      </w:r>
      <w:hyperlink r:id="rId5" w:tooltip="Original URL: https://urldefense.com/v3/__https://louisianahealthhub.org/protection-connection/__;!!CCC_mTA!9621jklqi9iaRt85l_7kDE5Z2MRQZq6SItWz4WoaJ4kV-hvkowqFN1ELS_f-4Wp0RnFF2T6gTjrWGrf5HMl38SCD9yDFF9g$. Click or tap if you trust this link." w:history="1">
        <w:r w:rsidR="00436994" w:rsidRPr="008648CC">
          <w:rPr>
            <w:rFonts w:ascii="Aptos" w:eastAsia="Times New Roman" w:hAnsi="Aptos" w:cs="Segoe UI"/>
            <w:color w:val="467886"/>
            <w:kern w:val="0"/>
            <w:u w:val="single"/>
            <w:bdr w:val="none" w:sz="0" w:space="0" w:color="auto" w:frame="1"/>
            <w14:ligatures w14:val="none"/>
          </w:rPr>
          <w:t>condom locator map,</w:t>
        </w:r>
      </w:hyperlink>
      <w:r w:rsidR="00436994" w:rsidRPr="008648CC">
        <w:rPr>
          <w:rFonts w:ascii="Aptos" w:eastAsia="Times New Roman" w:hAnsi="Aptos" w:cs="Segoe UI"/>
          <w:color w:val="000000"/>
          <w:kern w:val="0"/>
          <w14:ligatures w14:val="none"/>
        </w:rPr>
        <w:t xml:space="preserve"> are these all active sites currently or are any of them in need of new partnerships to cover distribution?  </w:t>
      </w:r>
    </w:p>
    <w:p w14:paraId="1C3C5E55" w14:textId="77777777" w:rsidR="008648CC" w:rsidRDefault="008648CC" w:rsidP="008648CC">
      <w:pPr>
        <w:shd w:val="clear" w:color="auto" w:fill="FFFFFF"/>
        <w:spacing w:after="0" w:line="240" w:lineRule="auto"/>
        <w:textAlignment w:val="baseline"/>
        <w:rPr>
          <w:rFonts w:ascii="Aptos" w:eastAsia="Times New Roman" w:hAnsi="Aptos" w:cs="Segoe UI"/>
          <w:color w:val="000000"/>
          <w:kern w:val="0"/>
          <w14:ligatures w14:val="none"/>
        </w:rPr>
      </w:pPr>
    </w:p>
    <w:p w14:paraId="07F1EB9D" w14:textId="0D9A7B42" w:rsidR="008648CC" w:rsidRPr="00E56777" w:rsidRDefault="008648CC" w:rsidP="008648CC">
      <w:pPr>
        <w:shd w:val="clear" w:color="auto" w:fill="FFFFFF"/>
        <w:spacing w:after="0" w:line="240" w:lineRule="auto"/>
        <w:textAlignment w:val="baseline"/>
        <w:rPr>
          <w:rFonts w:ascii="Aptos" w:eastAsia="Times New Roman" w:hAnsi="Aptos" w:cs="Segoe UI"/>
          <w:kern w:val="0"/>
          <w14:ligatures w14:val="none"/>
        </w:rPr>
      </w:pPr>
      <w:r w:rsidRPr="008648CC">
        <w:rPr>
          <w:rFonts w:ascii="Aptos" w:eastAsia="Times New Roman" w:hAnsi="Aptos" w:cs="Segoe UI"/>
          <w:b/>
          <w:bCs/>
          <w:color w:val="EE0000"/>
          <w:kern w:val="0"/>
          <w14:ligatures w14:val="none"/>
        </w:rPr>
        <w:t>Answer:</w:t>
      </w:r>
      <w:r w:rsidR="008910D2">
        <w:rPr>
          <w:rFonts w:ascii="Aptos" w:eastAsia="Times New Roman" w:hAnsi="Aptos" w:cs="Segoe UI"/>
          <w:b/>
          <w:bCs/>
          <w:color w:val="EE0000"/>
          <w:kern w:val="0"/>
          <w14:ligatures w14:val="none"/>
        </w:rPr>
        <w:t xml:space="preserve"> </w:t>
      </w:r>
      <w:r w:rsidR="008910D2" w:rsidRPr="00E56777">
        <w:rPr>
          <w:rFonts w:ascii="Aptos" w:eastAsia="Times New Roman" w:hAnsi="Aptos" w:cs="Segoe UI"/>
          <w:kern w:val="0"/>
          <w14:ligatures w14:val="none"/>
        </w:rPr>
        <w:t>Sites that are listed on the condom locator map are all active</w:t>
      </w:r>
      <w:r w:rsidR="00260B98">
        <w:rPr>
          <w:rFonts w:ascii="Aptos" w:eastAsia="Times New Roman" w:hAnsi="Aptos" w:cs="Segoe UI"/>
          <w:kern w:val="0"/>
          <w14:ligatures w14:val="none"/>
        </w:rPr>
        <w:t xml:space="preserve"> condom</w:t>
      </w:r>
      <w:r w:rsidR="008910D2" w:rsidRPr="00E56777">
        <w:rPr>
          <w:rFonts w:ascii="Aptos" w:eastAsia="Times New Roman" w:hAnsi="Aptos" w:cs="Segoe UI"/>
          <w:kern w:val="0"/>
          <w14:ligatures w14:val="none"/>
        </w:rPr>
        <w:t xml:space="preserve"> sites.</w:t>
      </w:r>
    </w:p>
    <w:p w14:paraId="50A890F6" w14:textId="77777777" w:rsidR="00745882" w:rsidRPr="00E56777" w:rsidRDefault="00745882" w:rsidP="008648CC">
      <w:pPr>
        <w:shd w:val="clear" w:color="auto" w:fill="FFFFFF"/>
        <w:spacing w:after="0" w:line="240" w:lineRule="auto"/>
        <w:textAlignment w:val="baseline"/>
        <w:rPr>
          <w:rFonts w:ascii="Aptos" w:eastAsia="Times New Roman" w:hAnsi="Aptos" w:cs="Segoe UI"/>
          <w:kern w:val="0"/>
          <w14:ligatures w14:val="none"/>
        </w:rPr>
      </w:pPr>
    </w:p>
    <w:p w14:paraId="2B56F825" w14:textId="77777777" w:rsidR="008648CC" w:rsidRPr="008648CC" w:rsidRDefault="008648CC" w:rsidP="008648CC">
      <w:pPr>
        <w:shd w:val="clear" w:color="auto" w:fill="FFFFFF"/>
        <w:spacing w:after="0" w:line="240" w:lineRule="auto"/>
        <w:textAlignment w:val="baseline"/>
        <w:rPr>
          <w:rFonts w:ascii="Aptos" w:eastAsia="Times New Roman" w:hAnsi="Aptos" w:cs="Segoe UI"/>
          <w:b/>
          <w:bCs/>
          <w:color w:val="EE0000"/>
          <w:kern w:val="0"/>
          <w14:ligatures w14:val="none"/>
        </w:rPr>
      </w:pPr>
    </w:p>
    <w:p w14:paraId="064DD036" w14:textId="14B85ED2" w:rsidR="00436994" w:rsidRDefault="008648CC" w:rsidP="008648CC">
      <w:pPr>
        <w:shd w:val="clear" w:color="auto" w:fill="FFFFFF"/>
        <w:spacing w:after="0" w:line="240" w:lineRule="auto"/>
        <w:textAlignment w:val="baseline"/>
        <w:rPr>
          <w:rFonts w:ascii="Aptos" w:eastAsia="Times New Roman" w:hAnsi="Aptos" w:cs="Segoe UI"/>
          <w:color w:val="000000"/>
          <w:kern w:val="0"/>
          <w14:ligatures w14:val="none"/>
        </w:rPr>
      </w:pPr>
      <w:r w:rsidRPr="008648CC">
        <w:rPr>
          <w:rFonts w:ascii="Aptos" w:eastAsia="Times New Roman" w:hAnsi="Aptos" w:cs="Segoe UI"/>
          <w:b/>
          <w:bCs/>
          <w:kern w:val="0"/>
          <w14:ligatures w14:val="none"/>
        </w:rPr>
        <w:t>Question 4:</w:t>
      </w:r>
      <w:r w:rsidRPr="008648CC">
        <w:rPr>
          <w:rFonts w:ascii="Aptos" w:eastAsia="Times New Roman" w:hAnsi="Aptos" w:cs="Segoe UI"/>
          <w:kern w:val="0"/>
          <w14:ligatures w14:val="none"/>
        </w:rPr>
        <w:t xml:space="preserve"> </w:t>
      </w:r>
      <w:r w:rsidR="00436994" w:rsidRPr="008648CC">
        <w:rPr>
          <w:rFonts w:ascii="Aptos" w:eastAsia="Times New Roman" w:hAnsi="Aptos" w:cs="Segoe UI"/>
          <w:color w:val="000000"/>
          <w:kern w:val="0"/>
          <w14:ligatures w14:val="none"/>
        </w:rPr>
        <w:t xml:space="preserve">Simultaneously, are sites able to request to receive safer sex supplies directly through LDH or </w:t>
      </w:r>
      <w:r w:rsidR="00117166">
        <w:rPr>
          <w:rFonts w:ascii="Aptos" w:eastAsia="Times New Roman" w:hAnsi="Aptos" w:cs="Segoe UI"/>
          <w:color w:val="000000"/>
          <w:kern w:val="0"/>
          <w14:ligatures w14:val="none"/>
        </w:rPr>
        <w:t>parish-level</w:t>
      </w:r>
      <w:r w:rsidR="00436994" w:rsidRPr="008648CC">
        <w:rPr>
          <w:rFonts w:ascii="Aptos" w:eastAsia="Times New Roman" w:hAnsi="Aptos" w:cs="Segoe UI"/>
          <w:color w:val="000000"/>
          <w:kern w:val="0"/>
          <w14:ligatures w14:val="none"/>
        </w:rPr>
        <w:t xml:space="preserve"> partners?</w:t>
      </w:r>
    </w:p>
    <w:p w14:paraId="5617FA8C" w14:textId="77777777" w:rsidR="008648CC" w:rsidRDefault="008648CC" w:rsidP="008648CC">
      <w:pPr>
        <w:shd w:val="clear" w:color="auto" w:fill="FFFFFF"/>
        <w:spacing w:after="0" w:line="240" w:lineRule="auto"/>
        <w:textAlignment w:val="baseline"/>
        <w:rPr>
          <w:rFonts w:ascii="Aptos" w:eastAsia="Times New Roman" w:hAnsi="Aptos" w:cs="Segoe UI"/>
          <w:color w:val="000000"/>
          <w:kern w:val="0"/>
          <w14:ligatures w14:val="none"/>
        </w:rPr>
      </w:pPr>
    </w:p>
    <w:p w14:paraId="4F7145A3" w14:textId="7A34F475" w:rsidR="008648CC" w:rsidRPr="00E56777" w:rsidRDefault="008648CC" w:rsidP="008648CC">
      <w:pPr>
        <w:shd w:val="clear" w:color="auto" w:fill="FFFFFF"/>
        <w:spacing w:after="0" w:line="240" w:lineRule="auto"/>
        <w:textAlignment w:val="baseline"/>
        <w:rPr>
          <w:rFonts w:ascii="Aptos" w:eastAsia="Times New Roman" w:hAnsi="Aptos" w:cs="Segoe UI"/>
          <w:kern w:val="0"/>
          <w14:ligatures w14:val="none"/>
        </w:rPr>
      </w:pPr>
      <w:r w:rsidRPr="008648CC">
        <w:rPr>
          <w:rFonts w:ascii="Aptos" w:eastAsia="Times New Roman" w:hAnsi="Aptos" w:cs="Segoe UI"/>
          <w:b/>
          <w:bCs/>
          <w:color w:val="EE0000"/>
          <w:kern w:val="0"/>
          <w14:ligatures w14:val="none"/>
        </w:rPr>
        <w:t>Answer:</w:t>
      </w:r>
      <w:r w:rsidR="008910D2">
        <w:rPr>
          <w:rFonts w:ascii="Aptos" w:eastAsia="Times New Roman" w:hAnsi="Aptos" w:cs="Segoe UI"/>
          <w:b/>
          <w:bCs/>
          <w:color w:val="EE0000"/>
          <w:kern w:val="0"/>
          <w14:ligatures w14:val="none"/>
        </w:rPr>
        <w:t xml:space="preserve">  </w:t>
      </w:r>
      <w:r w:rsidR="00117166">
        <w:rPr>
          <w:rFonts w:ascii="Aptos" w:eastAsia="Times New Roman" w:hAnsi="Aptos" w:cs="Segoe UI"/>
          <w:kern w:val="0"/>
          <w14:ligatures w14:val="none"/>
        </w:rPr>
        <w:t>Awarded contractors</w:t>
      </w:r>
      <w:r w:rsidR="008910D2" w:rsidRPr="00E56777">
        <w:rPr>
          <w:rFonts w:ascii="Aptos" w:eastAsia="Times New Roman" w:hAnsi="Aptos" w:cs="Segoe UI"/>
          <w:kern w:val="0"/>
          <w14:ligatures w14:val="none"/>
        </w:rPr>
        <w:t xml:space="preserve"> are able to purchase condoms and other safer sex supplies </w:t>
      </w:r>
      <w:r w:rsidR="007C2AA3" w:rsidRPr="00E56777">
        <w:rPr>
          <w:rFonts w:ascii="Aptos" w:eastAsia="Times New Roman" w:hAnsi="Aptos" w:cs="Segoe UI"/>
          <w:kern w:val="0"/>
          <w14:ligatures w14:val="none"/>
        </w:rPr>
        <w:t xml:space="preserve">from the </w:t>
      </w:r>
      <w:r w:rsidR="00117166">
        <w:rPr>
          <w:rFonts w:ascii="Aptos" w:eastAsia="Times New Roman" w:hAnsi="Aptos" w:cs="Segoe UI"/>
          <w:kern w:val="0"/>
          <w14:ligatures w14:val="none"/>
        </w:rPr>
        <w:t>approved</w:t>
      </w:r>
      <w:r w:rsidR="007C2AA3" w:rsidRPr="00E56777">
        <w:rPr>
          <w:rFonts w:ascii="Aptos" w:eastAsia="Times New Roman" w:hAnsi="Aptos" w:cs="Segoe UI"/>
          <w:kern w:val="0"/>
          <w14:ligatures w14:val="none"/>
        </w:rPr>
        <w:t xml:space="preserve"> budget</w:t>
      </w:r>
      <w:r w:rsidR="00260B98">
        <w:rPr>
          <w:rFonts w:ascii="Aptos" w:eastAsia="Times New Roman" w:hAnsi="Aptos" w:cs="Segoe UI"/>
          <w:kern w:val="0"/>
          <w14:ligatures w14:val="none"/>
        </w:rPr>
        <w:t>.</w:t>
      </w:r>
    </w:p>
    <w:p w14:paraId="6F19B0DA" w14:textId="77777777" w:rsidR="008648CC" w:rsidRDefault="008648CC" w:rsidP="008648CC">
      <w:pPr>
        <w:shd w:val="clear" w:color="auto" w:fill="FFFFFF"/>
        <w:spacing w:after="0" w:line="240" w:lineRule="auto"/>
        <w:textAlignment w:val="baseline"/>
        <w:rPr>
          <w:rFonts w:ascii="Aptos" w:eastAsia="Times New Roman" w:hAnsi="Aptos" w:cs="Segoe UI"/>
          <w:color w:val="000000"/>
          <w:kern w:val="0"/>
          <w14:ligatures w14:val="none"/>
        </w:rPr>
      </w:pPr>
    </w:p>
    <w:p w14:paraId="74E6A259" w14:textId="6F7DA36B" w:rsidR="008648CC" w:rsidRPr="008A4B88" w:rsidRDefault="00545371" w:rsidP="00E621CE">
      <w:pPr>
        <w:shd w:val="clear" w:color="auto" w:fill="FFFFFF"/>
        <w:spacing w:after="0" w:line="240" w:lineRule="auto"/>
        <w:textAlignment w:val="baseline"/>
        <w:rPr>
          <w:rFonts w:ascii="Aptos" w:eastAsia="Times New Roman" w:hAnsi="Aptos" w:cs="Segoe UI"/>
          <w:kern w:val="0"/>
          <w14:ligatures w14:val="none"/>
        </w:rPr>
      </w:pPr>
      <w:r w:rsidRPr="008A4B88">
        <w:rPr>
          <w:rFonts w:ascii="Aptos" w:eastAsia="Times New Roman" w:hAnsi="Aptos" w:cs="Segoe UI"/>
          <w:b/>
          <w:kern w:val="0"/>
          <w14:ligatures w14:val="none"/>
        </w:rPr>
        <w:t>Questions &amp; Answers 5-9</w:t>
      </w:r>
      <w:r w:rsidRPr="008A4B88">
        <w:rPr>
          <w:rFonts w:ascii="Aptos" w:eastAsia="Times New Roman" w:hAnsi="Aptos" w:cs="Segoe UI"/>
          <w:kern w:val="0"/>
          <w14:ligatures w14:val="none"/>
        </w:rPr>
        <w:t xml:space="preserve"> are related specifically </w:t>
      </w:r>
      <w:r w:rsidR="008A4B88" w:rsidRPr="008A4B88">
        <w:rPr>
          <w:rFonts w:ascii="Aptos" w:eastAsia="Times New Roman" w:hAnsi="Aptos" w:cs="Segoe UI"/>
          <w:kern w:val="0"/>
          <w14:ligatures w14:val="none"/>
        </w:rPr>
        <w:t>to Louisiana</w:t>
      </w:r>
      <w:r w:rsidRPr="008A4B88">
        <w:rPr>
          <w:rFonts w:ascii="Aptos" w:eastAsia="Times New Roman" w:hAnsi="Aptos" w:cs="Segoe UI"/>
          <w:kern w:val="0"/>
          <w14:ligatures w14:val="none"/>
        </w:rPr>
        <w:t xml:space="preserve"> Youth Responsibility Education Program (LYREP)</w:t>
      </w:r>
    </w:p>
    <w:p w14:paraId="58E45EC1" w14:textId="77777777" w:rsidR="00545371" w:rsidRDefault="00545371" w:rsidP="00E621CE">
      <w:pPr>
        <w:shd w:val="clear" w:color="auto" w:fill="FFFFFF"/>
        <w:spacing w:after="0" w:line="240" w:lineRule="auto"/>
        <w:textAlignment w:val="baseline"/>
        <w:rPr>
          <w:rFonts w:ascii="Aptos" w:eastAsia="Times New Roman" w:hAnsi="Aptos" w:cs="Segoe UI"/>
          <w:b/>
          <w:bCs/>
          <w:color w:val="000000"/>
          <w:kern w:val="0"/>
          <w14:ligatures w14:val="none"/>
        </w:rPr>
      </w:pPr>
    </w:p>
    <w:p w14:paraId="3A7D3DB5" w14:textId="33C0576C" w:rsidR="00436994" w:rsidRDefault="008648CC" w:rsidP="00E621CE">
      <w:pPr>
        <w:shd w:val="clear" w:color="auto" w:fill="FFFFFF"/>
        <w:spacing w:after="0" w:line="240" w:lineRule="auto"/>
        <w:textAlignment w:val="baseline"/>
        <w:rPr>
          <w:rFonts w:ascii="Aptos" w:eastAsia="Times New Roman" w:hAnsi="Aptos" w:cs="Segoe UI"/>
          <w:color w:val="000000"/>
          <w:kern w:val="0"/>
          <w14:ligatures w14:val="none"/>
        </w:rPr>
      </w:pPr>
      <w:r w:rsidRPr="00701E8A">
        <w:rPr>
          <w:rFonts w:ascii="Aptos" w:eastAsia="Times New Roman" w:hAnsi="Aptos" w:cs="Segoe UI"/>
          <w:b/>
          <w:bCs/>
          <w:color w:val="000000"/>
          <w:kern w:val="0"/>
          <w14:ligatures w14:val="none"/>
        </w:rPr>
        <w:t>Question 5</w:t>
      </w:r>
      <w:r>
        <w:rPr>
          <w:rFonts w:ascii="Aptos" w:eastAsia="Times New Roman" w:hAnsi="Aptos" w:cs="Segoe UI"/>
          <w:color w:val="000000"/>
          <w:kern w:val="0"/>
          <w14:ligatures w14:val="none"/>
        </w:rPr>
        <w:t xml:space="preserve">: </w:t>
      </w:r>
      <w:r w:rsidR="00436994" w:rsidRPr="008648CC">
        <w:rPr>
          <w:rFonts w:ascii="Aptos" w:eastAsia="Times New Roman" w:hAnsi="Aptos" w:cs="Segoe UI"/>
          <w:color w:val="000000"/>
          <w:kern w:val="0"/>
          <w14:ligatures w14:val="none"/>
        </w:rPr>
        <w:t>Are sites to offer all three EBIs or is it possible to select one program to offer?</w:t>
      </w:r>
    </w:p>
    <w:p w14:paraId="56991833" w14:textId="77777777" w:rsidR="008648CC" w:rsidRDefault="008648CC" w:rsidP="00E621CE">
      <w:pPr>
        <w:shd w:val="clear" w:color="auto" w:fill="FFFFFF"/>
        <w:spacing w:after="0" w:line="240" w:lineRule="auto"/>
        <w:textAlignment w:val="baseline"/>
        <w:rPr>
          <w:rFonts w:ascii="Aptos" w:eastAsia="Times New Roman" w:hAnsi="Aptos" w:cs="Segoe UI"/>
          <w:color w:val="000000"/>
          <w:kern w:val="0"/>
          <w14:ligatures w14:val="none"/>
        </w:rPr>
      </w:pPr>
    </w:p>
    <w:p w14:paraId="6B8B0A88" w14:textId="12C6611F" w:rsidR="008648CC" w:rsidRDefault="008648CC" w:rsidP="00E621CE">
      <w:pPr>
        <w:shd w:val="clear" w:color="auto" w:fill="FFFFFF"/>
        <w:spacing w:after="0" w:line="240" w:lineRule="auto"/>
        <w:textAlignment w:val="baseline"/>
        <w:rPr>
          <w:rFonts w:ascii="Aptos" w:eastAsia="Times New Roman" w:hAnsi="Aptos" w:cs="Segoe UI"/>
          <w:b/>
          <w:bCs/>
          <w:color w:val="EE0000"/>
          <w:kern w:val="0"/>
          <w14:ligatures w14:val="none"/>
        </w:rPr>
      </w:pPr>
      <w:r w:rsidRPr="008648CC">
        <w:rPr>
          <w:rFonts w:ascii="Aptos" w:eastAsia="Times New Roman" w:hAnsi="Aptos" w:cs="Segoe UI"/>
          <w:b/>
          <w:bCs/>
          <w:color w:val="EE0000"/>
          <w:kern w:val="0"/>
          <w14:ligatures w14:val="none"/>
        </w:rPr>
        <w:t>Answer:</w:t>
      </w:r>
      <w:r w:rsidR="00607FA1">
        <w:rPr>
          <w:rFonts w:ascii="Aptos" w:eastAsia="Times New Roman" w:hAnsi="Aptos" w:cs="Segoe UI"/>
          <w:b/>
          <w:bCs/>
          <w:color w:val="EE0000"/>
          <w:kern w:val="0"/>
          <w14:ligatures w14:val="none"/>
        </w:rPr>
        <w:t xml:space="preserve"> </w:t>
      </w:r>
    </w:p>
    <w:p w14:paraId="14863CE9" w14:textId="5C9312EE" w:rsidR="00207816" w:rsidRDefault="00FF145E" w:rsidP="00E621CE">
      <w:pPr>
        <w:shd w:val="clear" w:color="auto" w:fill="FFFFFF"/>
        <w:spacing w:after="0" w:line="240" w:lineRule="auto"/>
        <w:textAlignment w:val="baseline"/>
      </w:pPr>
      <w:r w:rsidRPr="00FF145E">
        <w:t>Sites can apply for</w:t>
      </w:r>
      <w:r w:rsidR="00117166">
        <w:t xml:space="preserve"> only one or</w:t>
      </w:r>
      <w:r w:rsidRPr="00FF145E">
        <w:t xml:space="preserve"> more than one </w:t>
      </w:r>
      <w:r w:rsidR="00117166">
        <w:t xml:space="preserve">of the </w:t>
      </w:r>
      <w:r w:rsidRPr="00FF145E">
        <w:t>approved evidence-based intervention</w:t>
      </w:r>
      <w:r w:rsidR="00117166">
        <w:t>s</w:t>
      </w:r>
      <w:r w:rsidRPr="00FF145E">
        <w:t xml:space="preserve"> (EBI</w:t>
      </w:r>
      <w:r w:rsidR="00117166">
        <w:t>s</w:t>
      </w:r>
      <w:r w:rsidRPr="00FF145E">
        <w:t>).</w:t>
      </w:r>
    </w:p>
    <w:p w14:paraId="7DA076CF" w14:textId="77777777" w:rsidR="00FF145E" w:rsidRDefault="00FF145E" w:rsidP="00E621CE">
      <w:pPr>
        <w:shd w:val="clear" w:color="auto" w:fill="FFFFFF"/>
        <w:spacing w:after="0" w:line="240" w:lineRule="auto"/>
        <w:textAlignment w:val="baseline"/>
      </w:pPr>
    </w:p>
    <w:p w14:paraId="14F1CD83" w14:textId="36980A27" w:rsidR="00436994" w:rsidRDefault="008648CC" w:rsidP="00E621CE">
      <w:pPr>
        <w:shd w:val="clear" w:color="auto" w:fill="FFFFFF"/>
        <w:spacing w:after="0" w:line="240" w:lineRule="auto"/>
        <w:textAlignment w:val="baseline"/>
        <w:rPr>
          <w:rFonts w:ascii="Aptos" w:eastAsia="Times New Roman" w:hAnsi="Aptos" w:cs="Segoe UI"/>
          <w:color w:val="000000"/>
          <w:kern w:val="0"/>
          <w14:ligatures w14:val="none"/>
        </w:rPr>
      </w:pPr>
      <w:r w:rsidRPr="00A80428">
        <w:rPr>
          <w:rFonts w:ascii="Aptos" w:eastAsia="Times New Roman" w:hAnsi="Aptos" w:cs="Segoe UI"/>
          <w:b/>
          <w:bCs/>
          <w:color w:val="000000"/>
          <w:kern w:val="0"/>
          <w14:ligatures w14:val="none"/>
        </w:rPr>
        <w:t>Question 6:</w:t>
      </w:r>
      <w:r w:rsidRPr="0058490D">
        <w:rPr>
          <w:rFonts w:ascii="Aptos" w:eastAsia="Times New Roman" w:hAnsi="Aptos" w:cs="Segoe UI"/>
          <w:color w:val="000000"/>
          <w:kern w:val="0"/>
          <w14:ligatures w14:val="none"/>
        </w:rPr>
        <w:t xml:space="preserve"> </w:t>
      </w:r>
      <w:r w:rsidR="00436994" w:rsidRPr="0058490D">
        <w:rPr>
          <w:rFonts w:ascii="Aptos" w:eastAsia="Times New Roman" w:hAnsi="Aptos" w:cs="Segoe UI"/>
          <w:color w:val="000000"/>
          <w:kern w:val="0"/>
          <w14:ligatures w14:val="none"/>
        </w:rPr>
        <w:t xml:space="preserve">It appears that the follow-up protocol for </w:t>
      </w:r>
      <w:r w:rsidR="00207816" w:rsidRPr="00207816">
        <w:rPr>
          <w:rFonts w:ascii="Aptos" w:eastAsia="Times New Roman" w:hAnsi="Aptos" w:cs="Segoe UI"/>
          <w:color w:val="000000"/>
          <w:kern w:val="0"/>
          <w14:ligatures w14:val="none"/>
        </w:rPr>
        <w:t>Making Proud Choices (MPC)</w:t>
      </w:r>
      <w:r w:rsidR="00207816">
        <w:rPr>
          <w:rFonts w:ascii="Aptos" w:eastAsia="Times New Roman" w:hAnsi="Aptos" w:cs="Segoe UI"/>
          <w:color w:val="000000"/>
          <w:kern w:val="0"/>
          <w14:ligatures w14:val="none"/>
        </w:rPr>
        <w:t xml:space="preserve"> </w:t>
      </w:r>
      <w:r w:rsidR="00436994" w:rsidRPr="0058490D">
        <w:rPr>
          <w:rFonts w:ascii="Aptos" w:eastAsia="Times New Roman" w:hAnsi="Aptos" w:cs="Segoe UI"/>
          <w:color w:val="000000"/>
          <w:kern w:val="0"/>
          <w14:ligatures w14:val="none"/>
        </w:rPr>
        <w:t>isn't linked on the Health Hub, are you able to share this?</w:t>
      </w:r>
    </w:p>
    <w:p w14:paraId="2A2851C6" w14:textId="77777777" w:rsidR="008648CC" w:rsidRDefault="008648CC" w:rsidP="00E621CE">
      <w:pPr>
        <w:shd w:val="clear" w:color="auto" w:fill="FFFFFF"/>
        <w:spacing w:after="0" w:line="240" w:lineRule="auto"/>
        <w:textAlignment w:val="baseline"/>
        <w:rPr>
          <w:rFonts w:ascii="Aptos" w:eastAsia="Times New Roman" w:hAnsi="Aptos" w:cs="Segoe UI"/>
          <w:color w:val="000000"/>
          <w:kern w:val="0"/>
          <w14:ligatures w14:val="none"/>
        </w:rPr>
      </w:pPr>
    </w:p>
    <w:p w14:paraId="10C1BB70" w14:textId="744D892E" w:rsidR="008648CC" w:rsidRDefault="008648CC" w:rsidP="00E621CE">
      <w:pPr>
        <w:shd w:val="clear" w:color="auto" w:fill="FFFFFF"/>
        <w:spacing w:after="0" w:line="240" w:lineRule="auto"/>
        <w:textAlignment w:val="baseline"/>
      </w:pPr>
      <w:r w:rsidRPr="008648CC">
        <w:rPr>
          <w:rFonts w:ascii="Aptos" w:eastAsia="Times New Roman" w:hAnsi="Aptos" w:cs="Segoe UI"/>
          <w:b/>
          <w:bCs/>
          <w:color w:val="EE0000"/>
          <w:kern w:val="0"/>
          <w14:ligatures w14:val="none"/>
        </w:rPr>
        <w:t>Answer:</w:t>
      </w:r>
      <w:r w:rsidR="00117166">
        <w:rPr>
          <w:rFonts w:ascii="Aptos" w:eastAsia="Times New Roman" w:hAnsi="Aptos" w:cs="Segoe UI"/>
          <w:b/>
          <w:bCs/>
          <w:color w:val="EE0000"/>
          <w:kern w:val="0"/>
          <w14:ligatures w14:val="none"/>
        </w:rPr>
        <w:t xml:space="preserve"> </w:t>
      </w:r>
      <w:r w:rsidR="00117166" w:rsidRPr="005B7464">
        <w:rPr>
          <w:rFonts w:ascii="Aptos" w:eastAsia="Times New Roman" w:hAnsi="Aptos" w:cs="Segoe UI"/>
          <w:bCs/>
          <w:kern w:val="0"/>
          <w14:ligatures w14:val="none"/>
        </w:rPr>
        <w:t>The</w:t>
      </w:r>
      <w:r w:rsidR="00E03633">
        <w:rPr>
          <w:rFonts w:ascii="Aptos" w:eastAsia="Times New Roman" w:hAnsi="Aptos" w:cs="Segoe UI"/>
          <w:b/>
          <w:bCs/>
          <w:color w:val="EE0000"/>
          <w:kern w:val="0"/>
          <w14:ligatures w14:val="none"/>
        </w:rPr>
        <w:t xml:space="preserve"> </w:t>
      </w:r>
      <w:r w:rsidR="00E03633">
        <w:t>Making Proud Choices protocol i</w:t>
      </w:r>
      <w:r w:rsidR="00B20F2E">
        <w:t>s</w:t>
      </w:r>
      <w:r w:rsidR="00E03633">
        <w:t xml:space="preserve"> available </w:t>
      </w:r>
      <w:r w:rsidR="00117166">
        <w:t>here:</w:t>
      </w:r>
      <w:r w:rsidR="00E03633">
        <w:t xml:space="preserve"> </w:t>
      </w:r>
      <w:hyperlink r:id="rId6" w:history="1">
        <w:r w:rsidR="00E03633" w:rsidRPr="00A80428">
          <w:rPr>
            <w:rStyle w:val="Hyperlink"/>
          </w:rPr>
          <w:t>Louisiana Youth Education Program - Louisiana Health Hub - STI/HIV/Hepatitis Program</w:t>
        </w:r>
      </w:hyperlink>
      <w:r w:rsidR="00A80428">
        <w:t>.</w:t>
      </w:r>
    </w:p>
    <w:p w14:paraId="56C77FFD" w14:textId="77777777" w:rsidR="00117166" w:rsidRDefault="00117166" w:rsidP="00E621CE">
      <w:pPr>
        <w:shd w:val="clear" w:color="auto" w:fill="FFFFFF"/>
        <w:spacing w:after="0" w:line="240" w:lineRule="auto"/>
        <w:textAlignment w:val="baseline"/>
        <w:rPr>
          <w:rFonts w:ascii="Aptos" w:eastAsia="Times New Roman" w:hAnsi="Aptos" w:cs="Segoe UI"/>
          <w:b/>
          <w:bCs/>
          <w:color w:val="EE0000"/>
          <w:kern w:val="0"/>
          <w14:ligatures w14:val="none"/>
        </w:rPr>
      </w:pPr>
    </w:p>
    <w:p w14:paraId="2D0F234C" w14:textId="2B306485" w:rsidR="00436994" w:rsidRDefault="008648CC" w:rsidP="00E621CE">
      <w:pPr>
        <w:shd w:val="clear" w:color="auto" w:fill="FFFFFF"/>
        <w:spacing w:after="0" w:line="240" w:lineRule="auto"/>
        <w:textAlignment w:val="baseline"/>
        <w:rPr>
          <w:rFonts w:ascii="Aptos" w:eastAsia="Times New Roman" w:hAnsi="Aptos" w:cs="Segoe UI"/>
          <w:color w:val="000000"/>
          <w:kern w:val="0"/>
          <w14:ligatures w14:val="none"/>
        </w:rPr>
      </w:pPr>
      <w:r w:rsidRPr="00701E8A">
        <w:rPr>
          <w:rFonts w:ascii="Aptos" w:eastAsia="Times New Roman" w:hAnsi="Aptos" w:cs="Segoe UI"/>
          <w:b/>
          <w:bCs/>
          <w:color w:val="000000"/>
          <w:kern w:val="0"/>
          <w14:ligatures w14:val="none"/>
        </w:rPr>
        <w:t>Question 7</w:t>
      </w:r>
      <w:r w:rsidRPr="00701E8A">
        <w:rPr>
          <w:rFonts w:ascii="Aptos" w:eastAsia="Times New Roman" w:hAnsi="Aptos" w:cs="Segoe UI"/>
          <w:color w:val="000000"/>
          <w:kern w:val="0"/>
          <w14:ligatures w14:val="none"/>
        </w:rPr>
        <w:t>:</w:t>
      </w:r>
      <w:r>
        <w:rPr>
          <w:rFonts w:ascii="Aptos" w:eastAsia="Times New Roman" w:hAnsi="Aptos" w:cs="Segoe UI"/>
          <w:color w:val="000000"/>
          <w:kern w:val="0"/>
          <w14:ligatures w14:val="none"/>
        </w:rPr>
        <w:t xml:space="preserve"> </w:t>
      </w:r>
      <w:r w:rsidR="00436994" w:rsidRPr="008648CC">
        <w:rPr>
          <w:rFonts w:ascii="Aptos" w:eastAsia="Times New Roman" w:hAnsi="Aptos" w:cs="Segoe UI"/>
          <w:color w:val="000000"/>
          <w:kern w:val="0"/>
          <w14:ligatures w14:val="none"/>
        </w:rPr>
        <w:t>Is there an expected annual participant reach or number of implementation cycles? </w:t>
      </w:r>
    </w:p>
    <w:p w14:paraId="06CAB360" w14:textId="77777777" w:rsidR="008648CC" w:rsidRDefault="008648CC" w:rsidP="00E621CE">
      <w:pPr>
        <w:shd w:val="clear" w:color="auto" w:fill="FFFFFF"/>
        <w:spacing w:after="0" w:line="240" w:lineRule="auto"/>
        <w:textAlignment w:val="baseline"/>
        <w:rPr>
          <w:rFonts w:ascii="Aptos" w:eastAsia="Times New Roman" w:hAnsi="Aptos" w:cs="Segoe UI"/>
          <w:color w:val="000000"/>
          <w:kern w:val="0"/>
          <w14:ligatures w14:val="none"/>
        </w:rPr>
      </w:pPr>
    </w:p>
    <w:p w14:paraId="043A8393" w14:textId="6A9614E6" w:rsidR="008648CC" w:rsidRDefault="008648CC" w:rsidP="00E621CE">
      <w:pPr>
        <w:shd w:val="clear" w:color="auto" w:fill="FFFFFF"/>
        <w:spacing w:after="0" w:line="240" w:lineRule="auto"/>
        <w:textAlignment w:val="baseline"/>
        <w:rPr>
          <w:rFonts w:ascii="Aptos" w:eastAsia="Times New Roman" w:hAnsi="Aptos" w:cs="Segoe UI"/>
          <w:b/>
          <w:bCs/>
          <w:color w:val="EE0000"/>
          <w:kern w:val="0"/>
          <w14:ligatures w14:val="none"/>
        </w:rPr>
      </w:pPr>
      <w:r w:rsidRPr="008648CC">
        <w:rPr>
          <w:rFonts w:ascii="Aptos" w:eastAsia="Times New Roman" w:hAnsi="Aptos" w:cs="Segoe UI"/>
          <w:b/>
          <w:bCs/>
          <w:color w:val="EE0000"/>
          <w:kern w:val="0"/>
          <w14:ligatures w14:val="none"/>
        </w:rPr>
        <w:t>Answer:</w:t>
      </w:r>
    </w:p>
    <w:p w14:paraId="19894F2A" w14:textId="50DA56CE" w:rsidR="00E621CE" w:rsidRDefault="0058490D" w:rsidP="00E621CE">
      <w:pPr>
        <w:shd w:val="clear" w:color="auto" w:fill="FFFFFF"/>
        <w:spacing w:after="0" w:line="240" w:lineRule="auto"/>
        <w:textAlignment w:val="baseline"/>
        <w:rPr>
          <w:rFonts w:ascii="Aptos" w:eastAsia="Times New Roman" w:hAnsi="Aptos" w:cs="Segoe UI"/>
          <w:b/>
          <w:bCs/>
          <w:color w:val="000000"/>
          <w:kern w:val="0"/>
          <w14:ligatures w14:val="none"/>
        </w:rPr>
      </w:pPr>
      <w:r>
        <w:t>Approved LYREP partners will be assigned annual deliverables for each fiscal year of the contract. Each evidence-based intervention (EBI) includes established requirements regarding the minimum and maximum number of participants per cycle (e.g., 5–15 participants per cycle). The total number of cycles required will be determined by the annual youth service deliverable and the allowable number of participants per cycle.</w:t>
      </w:r>
    </w:p>
    <w:p w14:paraId="1F38D2BB" w14:textId="77777777" w:rsidR="00E621CE" w:rsidRDefault="00E621CE" w:rsidP="00E621CE">
      <w:pPr>
        <w:shd w:val="clear" w:color="auto" w:fill="FFFFFF"/>
        <w:spacing w:after="0" w:line="240" w:lineRule="auto"/>
        <w:textAlignment w:val="baseline"/>
        <w:rPr>
          <w:rFonts w:ascii="Aptos" w:eastAsia="Times New Roman" w:hAnsi="Aptos" w:cs="Segoe UI"/>
          <w:b/>
          <w:bCs/>
          <w:color w:val="000000"/>
          <w:kern w:val="0"/>
          <w14:ligatures w14:val="none"/>
        </w:rPr>
      </w:pPr>
    </w:p>
    <w:p w14:paraId="3252A3E3" w14:textId="43AEAD3D" w:rsidR="00436994" w:rsidRDefault="008648CC" w:rsidP="00E621CE">
      <w:pPr>
        <w:shd w:val="clear" w:color="auto" w:fill="FFFFFF"/>
        <w:spacing w:after="0" w:line="240" w:lineRule="auto"/>
        <w:textAlignment w:val="baseline"/>
        <w:rPr>
          <w:rFonts w:ascii="Aptos" w:eastAsia="Times New Roman" w:hAnsi="Aptos" w:cs="Segoe UI"/>
          <w:color w:val="000000"/>
          <w:kern w:val="0"/>
          <w14:ligatures w14:val="none"/>
        </w:rPr>
      </w:pPr>
      <w:r w:rsidRPr="00701E8A">
        <w:rPr>
          <w:rFonts w:ascii="Aptos" w:eastAsia="Times New Roman" w:hAnsi="Aptos" w:cs="Segoe UI"/>
          <w:b/>
          <w:bCs/>
          <w:color w:val="000000"/>
          <w:kern w:val="0"/>
          <w14:ligatures w14:val="none"/>
        </w:rPr>
        <w:t>Question 8</w:t>
      </w:r>
      <w:r w:rsidRPr="00701E8A">
        <w:rPr>
          <w:rFonts w:ascii="Aptos" w:eastAsia="Times New Roman" w:hAnsi="Aptos" w:cs="Segoe UI"/>
          <w:color w:val="000000"/>
          <w:kern w:val="0"/>
          <w14:ligatures w14:val="none"/>
        </w:rPr>
        <w:t>:</w:t>
      </w:r>
      <w:r>
        <w:rPr>
          <w:rFonts w:ascii="Aptos" w:eastAsia="Times New Roman" w:hAnsi="Aptos" w:cs="Segoe UI"/>
          <w:color w:val="000000"/>
          <w:kern w:val="0"/>
          <w14:ligatures w14:val="none"/>
        </w:rPr>
        <w:t xml:space="preserve"> </w:t>
      </w:r>
      <w:r w:rsidR="00436994" w:rsidRPr="008648CC">
        <w:rPr>
          <w:rFonts w:ascii="Aptos" w:eastAsia="Times New Roman" w:hAnsi="Aptos" w:cs="Segoe UI"/>
          <w:color w:val="000000"/>
          <w:kern w:val="0"/>
          <w14:ligatures w14:val="none"/>
        </w:rPr>
        <w:t>Is there an option to further adapt curricula to sites while retaining fidelity, considering youth retention may be challenging or more transient within LDH specified priority populations?</w:t>
      </w:r>
    </w:p>
    <w:p w14:paraId="7CF7A3F6" w14:textId="77777777" w:rsidR="008648CC" w:rsidRDefault="008648CC" w:rsidP="00E621CE">
      <w:pPr>
        <w:shd w:val="clear" w:color="auto" w:fill="FFFFFF"/>
        <w:spacing w:after="0" w:line="240" w:lineRule="auto"/>
        <w:textAlignment w:val="baseline"/>
        <w:rPr>
          <w:rFonts w:ascii="Aptos" w:eastAsia="Times New Roman" w:hAnsi="Aptos" w:cs="Segoe UI"/>
          <w:color w:val="000000"/>
          <w:kern w:val="0"/>
          <w14:ligatures w14:val="none"/>
        </w:rPr>
      </w:pPr>
    </w:p>
    <w:p w14:paraId="6F3634FE" w14:textId="163CC0E2" w:rsidR="008648CC" w:rsidRDefault="008648CC" w:rsidP="00E621CE">
      <w:pPr>
        <w:shd w:val="clear" w:color="auto" w:fill="FFFFFF"/>
        <w:spacing w:after="0" w:line="240" w:lineRule="auto"/>
        <w:textAlignment w:val="baseline"/>
        <w:rPr>
          <w:rFonts w:ascii="Aptos" w:eastAsia="Times New Roman" w:hAnsi="Aptos" w:cs="Segoe UI"/>
          <w:b/>
          <w:bCs/>
          <w:color w:val="EE0000"/>
          <w:kern w:val="0"/>
          <w14:ligatures w14:val="none"/>
        </w:rPr>
      </w:pPr>
      <w:r w:rsidRPr="008648CC">
        <w:rPr>
          <w:rFonts w:ascii="Aptos" w:eastAsia="Times New Roman" w:hAnsi="Aptos" w:cs="Segoe UI"/>
          <w:b/>
          <w:bCs/>
          <w:color w:val="EE0000"/>
          <w:kern w:val="0"/>
          <w14:ligatures w14:val="none"/>
        </w:rPr>
        <w:t>Answer:</w:t>
      </w:r>
    </w:p>
    <w:p w14:paraId="00767199" w14:textId="6FC38ABC" w:rsidR="001F2EEF" w:rsidRPr="001F2EEF" w:rsidRDefault="00117166" w:rsidP="001F2EEF">
      <w:pPr>
        <w:shd w:val="clear" w:color="auto" w:fill="FFFFFF"/>
        <w:spacing w:after="0" w:line="240" w:lineRule="auto"/>
        <w:textAlignment w:val="baseline"/>
        <w:rPr>
          <w:rFonts w:ascii="Aptos" w:eastAsia="Times New Roman" w:hAnsi="Aptos" w:cs="Segoe UI"/>
          <w:kern w:val="0"/>
          <w14:ligatures w14:val="none"/>
        </w:rPr>
      </w:pPr>
      <w:r>
        <w:rPr>
          <w:rFonts w:ascii="Aptos" w:eastAsia="Times New Roman" w:hAnsi="Aptos" w:cs="Segoe UI"/>
          <w:kern w:val="0"/>
          <w14:ligatures w14:val="none"/>
        </w:rPr>
        <w:t>Selected</w:t>
      </w:r>
      <w:r w:rsidR="001F2EEF" w:rsidRPr="001F2EEF">
        <w:rPr>
          <w:rFonts w:ascii="Aptos" w:eastAsia="Times New Roman" w:hAnsi="Aptos" w:cs="Segoe UI"/>
          <w:kern w:val="0"/>
          <w14:ligatures w14:val="none"/>
        </w:rPr>
        <w:t xml:space="preserve"> LYREP </w:t>
      </w:r>
      <w:r>
        <w:rPr>
          <w:rFonts w:ascii="Aptos" w:eastAsia="Times New Roman" w:hAnsi="Aptos" w:cs="Segoe UI"/>
          <w:kern w:val="0"/>
          <w14:ligatures w14:val="none"/>
        </w:rPr>
        <w:t>contractors</w:t>
      </w:r>
      <w:r w:rsidR="001F2EEF" w:rsidRPr="001F2EEF">
        <w:rPr>
          <w:rFonts w:ascii="Aptos" w:eastAsia="Times New Roman" w:hAnsi="Aptos" w:cs="Segoe UI"/>
          <w:kern w:val="0"/>
          <w14:ligatures w14:val="none"/>
        </w:rPr>
        <w:t xml:space="preserve"> may supplement the approved curricula to incorporate additional Adulthood Preparation Subjects, including adolescent development, healthy life skills, financial literacy, and healthy relationships. Any supplemental materials must be submitted to SHHP for review and approval prior to implementation.</w:t>
      </w:r>
    </w:p>
    <w:p w14:paraId="5AF0B40D" w14:textId="77777777" w:rsidR="001F2EEF" w:rsidRPr="001F2EEF" w:rsidRDefault="001F2EEF" w:rsidP="001F2EEF">
      <w:pPr>
        <w:shd w:val="clear" w:color="auto" w:fill="FFFFFF"/>
        <w:spacing w:after="0" w:line="240" w:lineRule="auto"/>
        <w:textAlignment w:val="baseline"/>
        <w:rPr>
          <w:rFonts w:ascii="Aptos" w:eastAsia="Times New Roman" w:hAnsi="Aptos" w:cs="Segoe UI"/>
          <w:kern w:val="0"/>
          <w14:ligatures w14:val="none"/>
        </w:rPr>
      </w:pPr>
    </w:p>
    <w:p w14:paraId="1C833D3C" w14:textId="3BAE3420" w:rsidR="00745882" w:rsidRPr="001F2EEF" w:rsidRDefault="00117166" w:rsidP="001F2EEF">
      <w:pPr>
        <w:shd w:val="clear" w:color="auto" w:fill="FFFFFF"/>
        <w:spacing w:after="0" w:line="240" w:lineRule="auto"/>
        <w:textAlignment w:val="baseline"/>
        <w:rPr>
          <w:rFonts w:ascii="Aptos" w:eastAsia="Times New Roman" w:hAnsi="Aptos" w:cs="Segoe UI"/>
          <w:kern w:val="0"/>
          <w14:ligatures w14:val="none"/>
        </w:rPr>
      </w:pPr>
      <w:r>
        <w:rPr>
          <w:rFonts w:ascii="Aptos" w:eastAsia="Times New Roman" w:hAnsi="Aptos" w:cs="Segoe UI"/>
          <w:kern w:val="0"/>
          <w14:ligatures w14:val="none"/>
        </w:rPr>
        <w:t>However, the c</w:t>
      </w:r>
      <w:r w:rsidR="001F2EEF" w:rsidRPr="001F2EEF">
        <w:rPr>
          <w:rFonts w:ascii="Aptos" w:eastAsia="Times New Roman" w:hAnsi="Aptos" w:cs="Segoe UI"/>
          <w:kern w:val="0"/>
          <w14:ligatures w14:val="none"/>
        </w:rPr>
        <w:t>ore curriculum content may not be reduced, modified, or combined across sessions. All curricula must be delivered with fidelity and in a format that promotes youth engagement, comprehension, and retention of information. Condensed or “boot camp”-style delivery is not permitted.</w:t>
      </w:r>
    </w:p>
    <w:p w14:paraId="0C0A75E6" w14:textId="77777777" w:rsidR="008648CC" w:rsidRDefault="008648CC" w:rsidP="00E621CE">
      <w:pPr>
        <w:shd w:val="clear" w:color="auto" w:fill="FFFFFF"/>
        <w:spacing w:after="0" w:line="240" w:lineRule="auto"/>
        <w:textAlignment w:val="baseline"/>
        <w:rPr>
          <w:rFonts w:ascii="Aptos" w:eastAsia="Times New Roman" w:hAnsi="Aptos" w:cs="Segoe UI"/>
          <w:b/>
          <w:bCs/>
          <w:color w:val="EE0000"/>
          <w:kern w:val="0"/>
          <w14:ligatures w14:val="none"/>
        </w:rPr>
      </w:pPr>
    </w:p>
    <w:p w14:paraId="593C0B96" w14:textId="77777777" w:rsidR="008648CC" w:rsidRDefault="008648CC" w:rsidP="008648CC">
      <w:pPr>
        <w:shd w:val="clear" w:color="auto" w:fill="FFFFFF"/>
        <w:spacing w:after="0" w:line="240" w:lineRule="auto"/>
        <w:textAlignment w:val="baseline"/>
        <w:rPr>
          <w:rFonts w:ascii="Aptos" w:eastAsia="Times New Roman" w:hAnsi="Aptos" w:cs="Times New Roman"/>
          <w:b/>
          <w:bCs/>
          <w:color w:val="000000"/>
          <w:kern w:val="0"/>
          <w14:ligatures w14:val="none"/>
        </w:rPr>
      </w:pPr>
    </w:p>
    <w:p w14:paraId="5BA470FE" w14:textId="68106D3F" w:rsidR="008648CC" w:rsidRDefault="008648CC" w:rsidP="008648CC">
      <w:pPr>
        <w:shd w:val="clear" w:color="auto" w:fill="FFFFFF"/>
        <w:spacing w:after="0" w:line="240" w:lineRule="auto"/>
        <w:textAlignment w:val="baseline"/>
        <w:rPr>
          <w:rFonts w:ascii="Aptos" w:eastAsia="Times New Roman" w:hAnsi="Aptos" w:cs="Times New Roman"/>
          <w:color w:val="000000"/>
          <w:kern w:val="0"/>
          <w14:ligatures w14:val="none"/>
        </w:rPr>
      </w:pPr>
      <w:r w:rsidRPr="00A80428">
        <w:rPr>
          <w:rFonts w:ascii="Aptos" w:eastAsia="Times New Roman" w:hAnsi="Aptos" w:cs="Times New Roman"/>
          <w:b/>
          <w:bCs/>
          <w:color w:val="000000"/>
          <w:kern w:val="0"/>
          <w14:ligatures w14:val="none"/>
        </w:rPr>
        <w:t>Question 9</w:t>
      </w:r>
      <w:r w:rsidRPr="00A80428">
        <w:rPr>
          <w:rFonts w:ascii="Aptos" w:eastAsia="Times New Roman" w:hAnsi="Aptos" w:cs="Times New Roman"/>
          <w:color w:val="000000"/>
          <w:kern w:val="0"/>
          <w14:ligatures w14:val="none"/>
        </w:rPr>
        <w:t>: Lastly</w:t>
      </w:r>
      <w:r w:rsidRPr="00436994">
        <w:rPr>
          <w:rFonts w:ascii="Aptos" w:eastAsia="Times New Roman" w:hAnsi="Aptos" w:cs="Times New Roman"/>
          <w:color w:val="000000"/>
          <w:kern w:val="0"/>
          <w14:ligatures w14:val="none"/>
        </w:rPr>
        <w:t>, are you able to share budgetary guidance with regard to purchasing participant incentives or refreshments as well as the Sample Budget Justification (Appendix H) that was mentioned in the RFI?</w:t>
      </w:r>
    </w:p>
    <w:p w14:paraId="3F38351B" w14:textId="77777777" w:rsidR="00725911" w:rsidRDefault="00725911" w:rsidP="008648CC">
      <w:pPr>
        <w:shd w:val="clear" w:color="auto" w:fill="FFFFFF"/>
        <w:spacing w:after="0" w:line="240" w:lineRule="auto"/>
        <w:textAlignment w:val="baseline"/>
        <w:rPr>
          <w:rFonts w:ascii="Aptos" w:eastAsia="Times New Roman" w:hAnsi="Aptos" w:cs="Times New Roman"/>
          <w:color w:val="000000"/>
          <w:kern w:val="0"/>
          <w14:ligatures w14:val="none"/>
        </w:rPr>
      </w:pPr>
    </w:p>
    <w:p w14:paraId="6F8D3D89" w14:textId="0C214C7E" w:rsidR="00FD4F14" w:rsidRDefault="00725911" w:rsidP="00725911">
      <w:r w:rsidRPr="008648CC">
        <w:rPr>
          <w:b/>
          <w:bCs/>
          <w:color w:val="EE0000"/>
        </w:rPr>
        <w:t>Answer:</w:t>
      </w:r>
      <w:bookmarkStart w:id="0" w:name="_Hlk223605161"/>
      <w:r w:rsidR="002718A6">
        <w:rPr>
          <w:b/>
          <w:bCs/>
          <w:color w:val="EE0000"/>
        </w:rPr>
        <w:t xml:space="preserve"> </w:t>
      </w:r>
      <w:r>
        <w:t>A sample budget and accompanying budget justification</w:t>
      </w:r>
      <w:r w:rsidR="005C4E24">
        <w:t>, along with other appendices</w:t>
      </w:r>
      <w:r>
        <w:t xml:space="preserve"> </w:t>
      </w:r>
      <w:r w:rsidR="002718A6">
        <w:t>can be found</w:t>
      </w:r>
      <w:r w:rsidR="00D81C67">
        <w:t xml:space="preserve"> at</w:t>
      </w:r>
      <w:r w:rsidR="002718A6">
        <w:t xml:space="preserve"> </w:t>
      </w:r>
      <w:bookmarkStart w:id="1" w:name="_Hlk223964252"/>
      <w:bookmarkEnd w:id="0"/>
      <w:r w:rsidR="00FD4F14">
        <w:fldChar w:fldCharType="begin"/>
      </w:r>
      <w:r w:rsidR="00FD4F14">
        <w:instrText>HYPERLINK "</w:instrText>
      </w:r>
      <w:r w:rsidR="00FD4F14" w:rsidRPr="00FD4F14">
        <w:instrText>https://louisianahealthhub.org/rfi/</w:instrText>
      </w:r>
      <w:r w:rsidR="00FD4F14">
        <w:instrText>"</w:instrText>
      </w:r>
      <w:r w:rsidR="00FD4F14">
        <w:fldChar w:fldCharType="separate"/>
      </w:r>
      <w:r w:rsidR="00FD4F14" w:rsidRPr="00564449">
        <w:rPr>
          <w:rStyle w:val="Hyperlink"/>
        </w:rPr>
        <w:t>https://louisianahealthhub.org/rfi/</w:t>
      </w:r>
      <w:r w:rsidR="00FD4F14">
        <w:fldChar w:fldCharType="end"/>
      </w:r>
      <w:bookmarkEnd w:id="1"/>
      <w:r w:rsidR="00FD4F14">
        <w:t>.</w:t>
      </w:r>
    </w:p>
    <w:p w14:paraId="0A450609" w14:textId="09E82105" w:rsidR="00545371" w:rsidRDefault="00545371" w:rsidP="00725911">
      <w:r>
        <w:t xml:space="preserve">A sample fee for service budget for LYREP can be found here:  </w:t>
      </w:r>
      <w:r w:rsidRPr="00545371">
        <w:t>https://louisianahealthhub.org/rfi/</w:t>
      </w:r>
    </w:p>
    <w:p w14:paraId="1D213641" w14:textId="01B3F366" w:rsidR="00725911" w:rsidRDefault="00725911" w:rsidP="00725911">
      <w:r w:rsidRPr="00A80428">
        <w:rPr>
          <w:b/>
          <w:bCs/>
        </w:rPr>
        <w:t>Question 10</w:t>
      </w:r>
      <w:r w:rsidRPr="00A80428">
        <w:t>:</w:t>
      </w:r>
      <w:r w:rsidRPr="00701E8A">
        <w:t xml:space="preserve"> Where can I find </w:t>
      </w:r>
      <w:r w:rsidRPr="00701E8A">
        <w:rPr>
          <w:b/>
          <w:bCs/>
        </w:rPr>
        <w:t>"</w:t>
      </w:r>
      <w:r w:rsidRPr="00BF057A">
        <w:t>Fiscal Year 2027 STI/HIV/Hepatitis Line Item Budget Form</w:t>
      </w:r>
      <w:r w:rsidRPr="00701E8A">
        <w:t>" for the SHHP Prevention RFI?</w:t>
      </w:r>
    </w:p>
    <w:p w14:paraId="31AC0659" w14:textId="375DD171" w:rsidR="00FD4F14" w:rsidRDefault="002718A6" w:rsidP="008648CC">
      <w:pPr>
        <w:shd w:val="clear" w:color="auto" w:fill="FFFFFF"/>
        <w:spacing w:after="0" w:line="240" w:lineRule="auto"/>
        <w:textAlignment w:val="baseline"/>
      </w:pPr>
      <w:r w:rsidRPr="002718A6">
        <w:rPr>
          <w:b/>
          <w:bCs/>
          <w:color w:val="EE0000"/>
        </w:rPr>
        <w:t>Answer:</w:t>
      </w:r>
      <w:r w:rsidRPr="002718A6">
        <w:rPr>
          <w:color w:val="EE0000"/>
        </w:rPr>
        <w:t xml:space="preserve"> </w:t>
      </w:r>
      <w:r w:rsidR="00725911">
        <w:t>A sample budget and accompanying budget justification</w:t>
      </w:r>
      <w:r w:rsidR="005C4E24">
        <w:t>, along with other appendices</w:t>
      </w:r>
      <w:r w:rsidR="00725911">
        <w:t xml:space="preserve"> can be found </w:t>
      </w:r>
      <w:r w:rsidR="00D81C67">
        <w:t xml:space="preserve">at </w:t>
      </w:r>
      <w:hyperlink r:id="rId7" w:history="1">
        <w:r w:rsidR="00D81C67" w:rsidRPr="00564449">
          <w:rPr>
            <w:rStyle w:val="Hyperlink"/>
          </w:rPr>
          <w:t>https://louisianahealthhub.org/rfi/</w:t>
        </w:r>
      </w:hyperlink>
      <w:r w:rsidR="00FD4F14">
        <w:t>.</w:t>
      </w:r>
    </w:p>
    <w:p w14:paraId="171564E4" w14:textId="77777777" w:rsidR="00442A52" w:rsidRDefault="00442A52" w:rsidP="00436994"/>
    <w:p w14:paraId="3FBDDD21" w14:textId="2C060506" w:rsidR="00BF15AD" w:rsidRDefault="00BF15AD" w:rsidP="00BF15AD">
      <w:r w:rsidRPr="00A80428">
        <w:rPr>
          <w:b/>
          <w:bCs/>
        </w:rPr>
        <w:t>Question 11:</w:t>
      </w:r>
      <w:r w:rsidRPr="00701E8A">
        <w:rPr>
          <w:b/>
          <w:bCs/>
        </w:rPr>
        <w:t xml:space="preserve"> </w:t>
      </w:r>
      <w:r w:rsidRPr="00701E8A">
        <w:t>Page 16 of the RFI indicates that a current organization's income statement is required and applicants should use the Income Statement form in Appendix J to present this information.  Could you tell me where we might find Appendix J?</w:t>
      </w:r>
    </w:p>
    <w:p w14:paraId="05EEF32D" w14:textId="3B1E3915" w:rsidR="00923E66" w:rsidRDefault="00BF15AD" w:rsidP="002E5415">
      <w:r w:rsidRPr="00BF15AD">
        <w:rPr>
          <w:b/>
          <w:bCs/>
          <w:color w:val="EE0000"/>
        </w:rPr>
        <w:t>Answer:</w:t>
      </w:r>
      <w:r w:rsidR="00F5120A">
        <w:rPr>
          <w:b/>
          <w:bCs/>
          <w:color w:val="EE0000"/>
        </w:rPr>
        <w:t xml:space="preserve"> </w:t>
      </w:r>
      <w:r w:rsidR="00701E8A" w:rsidRPr="00701E8A">
        <w:t>The Income Statement form located in Appendix J</w:t>
      </w:r>
      <w:r w:rsidR="005C4E24">
        <w:t>, along with other appendices</w:t>
      </w:r>
      <w:r w:rsidR="00701E8A" w:rsidRPr="00701E8A">
        <w:t xml:space="preserve"> </w:t>
      </w:r>
      <w:r w:rsidR="00725911">
        <w:t xml:space="preserve">can be found </w:t>
      </w:r>
      <w:r w:rsidR="00D81C67">
        <w:t xml:space="preserve">at </w:t>
      </w:r>
      <w:hyperlink r:id="rId8" w:history="1">
        <w:r w:rsidR="00D81C67" w:rsidRPr="00564449">
          <w:rPr>
            <w:rStyle w:val="Hyperlink"/>
          </w:rPr>
          <w:t>https://louisianahealthhub.org/rfi/</w:t>
        </w:r>
      </w:hyperlink>
      <w:r w:rsidR="00FD4F14">
        <w:t>.</w:t>
      </w:r>
    </w:p>
    <w:p w14:paraId="0DB7C882" w14:textId="56B8ADC3" w:rsidR="002E5415" w:rsidRDefault="002E5415" w:rsidP="002E5415">
      <w:r w:rsidRPr="004E2F44">
        <w:rPr>
          <w:b/>
          <w:bCs/>
        </w:rPr>
        <w:t>Question 12</w:t>
      </w:r>
      <w:r w:rsidRPr="004E2F44">
        <w:t>: Can we please have the list of priority zip codes for the regions?</w:t>
      </w:r>
    </w:p>
    <w:p w14:paraId="63D1BD4B" w14:textId="74CDE440" w:rsidR="00FD4F14" w:rsidRDefault="002E5415" w:rsidP="002E5415">
      <w:r w:rsidRPr="002E5415">
        <w:rPr>
          <w:b/>
          <w:bCs/>
          <w:color w:val="EE0000"/>
        </w:rPr>
        <w:t xml:space="preserve">Answer: </w:t>
      </w:r>
      <w:r w:rsidR="00B17818" w:rsidRPr="00B17818">
        <w:t>The list of priority zip codes for the regions can be foun</w:t>
      </w:r>
      <w:r w:rsidR="00B17818" w:rsidRPr="00FD4F14">
        <w:t>d</w:t>
      </w:r>
      <w:r w:rsidR="00D81C67">
        <w:t xml:space="preserve"> at</w:t>
      </w:r>
      <w:r w:rsidR="00B17818" w:rsidRPr="00FD4F14">
        <w:t xml:space="preserve"> </w:t>
      </w:r>
      <w:hyperlink r:id="rId9" w:history="1">
        <w:r w:rsidR="00FD4F14" w:rsidRPr="00564449">
          <w:rPr>
            <w:rStyle w:val="Hyperlink"/>
          </w:rPr>
          <w:t>https://louisianahealthhub.org/rfi/</w:t>
        </w:r>
      </w:hyperlink>
      <w:r w:rsidR="00FD4F14">
        <w:t>.</w:t>
      </w:r>
    </w:p>
    <w:p w14:paraId="0A73E61E" w14:textId="093C27DB" w:rsidR="002E5415" w:rsidRPr="002E5415" w:rsidRDefault="00B17818" w:rsidP="002E5415">
      <w:r w:rsidRPr="00B17818">
        <w:t xml:space="preserve"> </w:t>
      </w:r>
      <w:r w:rsidR="002E5415" w:rsidRPr="00D05C97">
        <w:rPr>
          <w:b/>
          <w:bCs/>
        </w:rPr>
        <w:t>Question 13:</w:t>
      </w:r>
      <w:r w:rsidR="002E5415" w:rsidRPr="00D05C97">
        <w:rPr>
          <w:rFonts w:ascii="Times New Roman" w:eastAsia="Times New Roman" w:hAnsi="Times New Roman" w:cs="Times New Roman"/>
          <w:kern w:val="0"/>
          <w14:ligatures w14:val="none"/>
        </w:rPr>
        <w:t xml:space="preserve"> </w:t>
      </w:r>
      <w:r w:rsidR="002E5415" w:rsidRPr="00D05C97">
        <w:t>Can we have the links/reports to the most updated HIV/STI statistical data and reports for the regions?</w:t>
      </w:r>
      <w:r w:rsidR="002E5415" w:rsidRPr="002E5415">
        <w:t> </w:t>
      </w:r>
    </w:p>
    <w:p w14:paraId="3BF5D5DD" w14:textId="0DC717B5" w:rsidR="002E5415" w:rsidRDefault="002E5415" w:rsidP="00FB6A26">
      <w:pPr>
        <w:spacing w:line="300" w:lineRule="atLeast"/>
        <w:rPr>
          <w:rFonts w:eastAsia="Times New Roman" w:cs="Segoe UI"/>
          <w:kern w:val="0"/>
          <w14:ligatures w14:val="none"/>
        </w:rPr>
      </w:pPr>
      <w:r w:rsidRPr="002E5415">
        <w:rPr>
          <w:b/>
          <w:bCs/>
          <w:color w:val="EE0000"/>
        </w:rPr>
        <w:lastRenderedPageBreak/>
        <w:t xml:space="preserve">Answer: </w:t>
      </w:r>
      <w:r w:rsidR="00FB6A26" w:rsidRPr="00FB6A26">
        <w:rPr>
          <w:rFonts w:eastAsia="Times New Roman" w:cs="Segoe UI"/>
          <w:kern w:val="0"/>
          <w14:ligatures w14:val="none"/>
        </w:rPr>
        <w:t xml:space="preserve">The most updated HIV/STI statistical data can be found </w:t>
      </w:r>
      <w:r w:rsidR="00661CC4">
        <w:rPr>
          <w:rFonts w:eastAsia="Times New Roman" w:cs="Segoe UI"/>
          <w:kern w:val="0"/>
          <w14:ligatures w14:val="none"/>
        </w:rPr>
        <w:t>at the following link:</w:t>
      </w:r>
      <w:r w:rsidR="00661CC4" w:rsidRPr="00661CC4">
        <w:t xml:space="preserve"> </w:t>
      </w:r>
      <w:hyperlink r:id="rId10" w:tooltip="Original URL: https://ldh.la.gov/assets/HIV-STI/reports/SecondQuarter2025HIVandSyphilisReport.pdf. Click or tap if you trust this link." w:history="1">
        <w:r w:rsidR="00661CC4" w:rsidRPr="00661CC4">
          <w:rPr>
            <w:rFonts w:ascii="Aptos" w:hAnsi="Aptos"/>
            <w:color w:val="0563C1"/>
            <w:u w:val="single"/>
            <w:bdr w:val="none" w:sz="0" w:space="0" w:color="auto" w:frame="1"/>
            <w:shd w:val="clear" w:color="auto" w:fill="FFFFFF"/>
          </w:rPr>
          <w:t>https://ldh.la.gov/assets/HIV-STI/reports/SecondQuarter2025HIVandSyphilisReport.pdf</w:t>
        </w:r>
      </w:hyperlink>
      <w:r w:rsidR="0068071D">
        <w:t>.</w:t>
      </w:r>
    </w:p>
    <w:p w14:paraId="45F27082" w14:textId="77777777" w:rsidR="00923E66" w:rsidRDefault="00923E66" w:rsidP="002E5415">
      <w:pPr>
        <w:rPr>
          <w:b/>
          <w:bCs/>
        </w:rPr>
      </w:pPr>
    </w:p>
    <w:p w14:paraId="7014C393" w14:textId="1863C111" w:rsidR="002E5415" w:rsidRDefault="002E5415" w:rsidP="002E5415">
      <w:r w:rsidRPr="00D05C97">
        <w:rPr>
          <w:b/>
          <w:bCs/>
        </w:rPr>
        <w:t xml:space="preserve">Question 14: </w:t>
      </w:r>
      <w:r w:rsidRPr="00D05C97">
        <w:t>Can we also have the link to the Get Loud EHE report?</w:t>
      </w:r>
    </w:p>
    <w:p w14:paraId="0C9407A8" w14:textId="092F7B1F" w:rsidR="00FB6A26" w:rsidRDefault="002E5415" w:rsidP="00FB6A26">
      <w:r w:rsidRPr="00D05C97">
        <w:rPr>
          <w:b/>
          <w:bCs/>
          <w:color w:val="EE0000"/>
        </w:rPr>
        <w:t>Answer:</w:t>
      </w:r>
      <w:r w:rsidR="00FB6A26">
        <w:rPr>
          <w:b/>
          <w:bCs/>
          <w:color w:val="EE0000"/>
        </w:rPr>
        <w:t xml:space="preserve"> </w:t>
      </w:r>
      <w:r w:rsidR="00FB6A26" w:rsidRPr="00FB6A26">
        <w:t>Louisiana’s statewide STI/HIV/Hepatitis reports</w:t>
      </w:r>
      <w:r w:rsidR="00FB6A26">
        <w:t xml:space="preserve"> can be found </w:t>
      </w:r>
      <w:r w:rsidR="00661CC4">
        <w:t xml:space="preserve">at the following link: </w:t>
      </w:r>
      <w:r w:rsidR="00545371" w:rsidRPr="00545371">
        <w:t>https://getloudlouisiana.com/.</w:t>
      </w:r>
    </w:p>
    <w:p w14:paraId="0C35FD67" w14:textId="77777777" w:rsidR="00FB6A26" w:rsidRDefault="00FB6A26" w:rsidP="00FB6A26"/>
    <w:p w14:paraId="6F58C0EF" w14:textId="42DCC0B0" w:rsidR="00FB6A26" w:rsidRDefault="00FB6A26" w:rsidP="00FB6A26">
      <w:r w:rsidRPr="00661CC4">
        <w:rPr>
          <w:b/>
          <w:bCs/>
        </w:rPr>
        <w:t>Question 15:</w:t>
      </w:r>
      <w:r>
        <w:t xml:space="preserve"> </w:t>
      </w:r>
      <w:r w:rsidRPr="00FB6A26">
        <w:t>Can the CTR and Prevention Materials protocols (links) be provided</w:t>
      </w:r>
      <w:r>
        <w:t>?</w:t>
      </w:r>
    </w:p>
    <w:p w14:paraId="05F2C1F3" w14:textId="181D61A3" w:rsidR="00FB6A26" w:rsidRPr="00FB6A26" w:rsidRDefault="00FB6A26" w:rsidP="00FB6A26">
      <w:r w:rsidRPr="00661CC4">
        <w:rPr>
          <w:b/>
          <w:bCs/>
          <w:color w:val="EE0000"/>
        </w:rPr>
        <w:t>Answer:</w:t>
      </w:r>
      <w:r>
        <w:t xml:space="preserve"> </w:t>
      </w:r>
      <w:r w:rsidR="008F76E6">
        <w:t xml:space="preserve">The information requested is available on </w:t>
      </w:r>
      <w:r w:rsidR="00B20F2E">
        <w:t>SHHP’s</w:t>
      </w:r>
      <w:r w:rsidR="008F76E6">
        <w:t xml:space="preserve"> website</w:t>
      </w:r>
      <w:r w:rsidR="00543619">
        <w:t xml:space="preserve">, </w:t>
      </w:r>
      <w:r w:rsidR="0068071D">
        <w:t>LouisianaHealthHub.org, at</w:t>
      </w:r>
      <w:r w:rsidR="00661CC4">
        <w:t xml:space="preserve"> the following link:</w:t>
      </w:r>
      <w:r w:rsidR="0068071D" w:rsidRPr="0068071D">
        <w:t xml:space="preserve"> </w:t>
      </w:r>
      <w:hyperlink r:id="rId11" w:history="1">
        <w:r w:rsidR="0068071D" w:rsidRPr="00E437C1">
          <w:rPr>
            <w:rStyle w:val="Hyperlink"/>
          </w:rPr>
          <w:t>https://louisianahealthhub.org/protocols-and-forms/</w:t>
        </w:r>
      </w:hyperlink>
      <w:r w:rsidR="00543619">
        <w:t>.</w:t>
      </w:r>
    </w:p>
    <w:p w14:paraId="5502347C" w14:textId="3AEE8424" w:rsidR="00FB6A26" w:rsidRPr="00FB6A26" w:rsidRDefault="00FB6A26" w:rsidP="00FB6A26"/>
    <w:p w14:paraId="074209C6" w14:textId="7294DAEC" w:rsidR="004B0FC2" w:rsidRDefault="004B0FC2" w:rsidP="004B0FC2">
      <w:r w:rsidRPr="00FB22E4">
        <w:rPr>
          <w:b/>
          <w:bCs/>
        </w:rPr>
        <w:t>Question 16:</w:t>
      </w:r>
      <w:r w:rsidRPr="004B0FC2">
        <w:t xml:space="preserve"> What should be included on the application cover sheet?</w:t>
      </w:r>
    </w:p>
    <w:p w14:paraId="7DB63727" w14:textId="7D931A17" w:rsidR="00FD4F14" w:rsidRDefault="004B0FC2" w:rsidP="004B0FC2">
      <w:r w:rsidRPr="004B0FC2">
        <w:rPr>
          <w:b/>
          <w:bCs/>
          <w:color w:val="EE0000"/>
        </w:rPr>
        <w:t>Answer:</w:t>
      </w:r>
      <w:r w:rsidR="006C5E87">
        <w:rPr>
          <w:b/>
          <w:bCs/>
          <w:color w:val="EE0000"/>
        </w:rPr>
        <w:t xml:space="preserve"> </w:t>
      </w:r>
      <w:r w:rsidR="00B17818">
        <w:t xml:space="preserve">A copy of </w:t>
      </w:r>
      <w:r w:rsidR="00545371">
        <w:t xml:space="preserve">a sample </w:t>
      </w:r>
      <w:r w:rsidR="00B17818">
        <w:t>cover sheet</w:t>
      </w:r>
      <w:r w:rsidR="005C4E24">
        <w:t>, along with other appendices</w:t>
      </w:r>
      <w:r w:rsidR="00B17818">
        <w:t xml:space="preserve"> can be found</w:t>
      </w:r>
      <w:r w:rsidR="006C5E87">
        <w:t xml:space="preserve"> </w:t>
      </w:r>
      <w:r w:rsidR="00FD4F14">
        <w:t xml:space="preserve">at </w:t>
      </w:r>
      <w:hyperlink r:id="rId12" w:history="1">
        <w:r w:rsidR="00FD4F14" w:rsidRPr="00564449">
          <w:rPr>
            <w:rStyle w:val="Hyperlink"/>
          </w:rPr>
          <w:t>https://louisianahealthhub.org/rfi/</w:t>
        </w:r>
      </w:hyperlink>
      <w:r w:rsidR="00FD4F14">
        <w:t>.</w:t>
      </w:r>
    </w:p>
    <w:p w14:paraId="0B7DB618" w14:textId="0817D500" w:rsidR="004B0FC2" w:rsidRDefault="004B0FC2" w:rsidP="004B0FC2">
      <w:r w:rsidRPr="00FB22E4">
        <w:rPr>
          <w:b/>
          <w:bCs/>
        </w:rPr>
        <w:t>Question 17:</w:t>
      </w:r>
      <w:r>
        <w:t xml:space="preserve"> </w:t>
      </w:r>
      <w:r w:rsidRPr="004B0FC2">
        <w:t>Where do we find the noted appendices?</w:t>
      </w:r>
    </w:p>
    <w:p w14:paraId="3371D365" w14:textId="7FB22A36" w:rsidR="00FD4F14" w:rsidRDefault="004B0FC2" w:rsidP="004B0FC2">
      <w:r w:rsidRPr="004B0FC2">
        <w:rPr>
          <w:b/>
          <w:bCs/>
          <w:color w:val="EE0000"/>
        </w:rPr>
        <w:t>Answer:</w:t>
      </w:r>
      <w:r w:rsidR="006C5E87">
        <w:rPr>
          <w:b/>
          <w:bCs/>
          <w:color w:val="EE0000"/>
        </w:rPr>
        <w:t xml:space="preserve"> </w:t>
      </w:r>
      <w:r w:rsidR="00B17818">
        <w:t>The appendices can be found</w:t>
      </w:r>
      <w:r w:rsidR="00D81C67">
        <w:t xml:space="preserve"> </w:t>
      </w:r>
      <w:r w:rsidR="001455EC">
        <w:t xml:space="preserve">at </w:t>
      </w:r>
      <w:hyperlink r:id="rId13" w:history="1">
        <w:r w:rsidR="00FD4F14" w:rsidRPr="00564449">
          <w:rPr>
            <w:rStyle w:val="Hyperlink"/>
          </w:rPr>
          <w:t>https://louisianahealthhub.org/rfi/</w:t>
        </w:r>
      </w:hyperlink>
      <w:r w:rsidR="00FD4F14">
        <w:t>.</w:t>
      </w:r>
    </w:p>
    <w:p w14:paraId="6132CC25" w14:textId="77777777" w:rsidR="00FF145E" w:rsidRDefault="00FF145E" w:rsidP="004B0FC2">
      <w:pPr>
        <w:rPr>
          <w:b/>
          <w:bCs/>
        </w:rPr>
      </w:pPr>
    </w:p>
    <w:p w14:paraId="785D08B9" w14:textId="3C08B094" w:rsidR="004B0FC2" w:rsidRDefault="004B0FC2" w:rsidP="004B0FC2">
      <w:r w:rsidRPr="00AE3AE9">
        <w:rPr>
          <w:b/>
          <w:bCs/>
        </w:rPr>
        <w:t>Question 18:</w:t>
      </w:r>
      <w:r w:rsidRPr="004B0FC2">
        <w:t xml:space="preserve"> On the Community Collaborations, Referrals, and Follow-up section—can one response </w:t>
      </w:r>
      <w:proofErr w:type="spellStart"/>
      <w:r w:rsidRPr="004B0FC2">
        <w:t>beprovided</w:t>
      </w:r>
      <w:proofErr w:type="spellEnd"/>
      <w:r w:rsidRPr="004B0FC2">
        <w:t xml:space="preserve"> for all interventions for which we are applying?</w:t>
      </w:r>
    </w:p>
    <w:p w14:paraId="648A7A39" w14:textId="77777777" w:rsidR="00FF145E" w:rsidRDefault="004B0FC2" w:rsidP="00FF145E">
      <w:r w:rsidRPr="004B0FC2">
        <w:rPr>
          <w:b/>
          <w:bCs/>
          <w:color w:val="EE0000"/>
        </w:rPr>
        <w:t>Answer</w:t>
      </w:r>
      <w:r w:rsidR="00AE3AE9" w:rsidRPr="004B0FC2">
        <w:rPr>
          <w:b/>
          <w:bCs/>
          <w:color w:val="EE0000"/>
        </w:rPr>
        <w:t>:</w:t>
      </w:r>
      <w:r w:rsidR="00AE3AE9">
        <w:rPr>
          <w:b/>
          <w:bCs/>
          <w:color w:val="EE0000"/>
        </w:rPr>
        <w:t xml:space="preserve"> </w:t>
      </w:r>
      <w:r w:rsidR="00FF145E">
        <w:t>Answer: Yes, please provide a single response for Appendix B Narrative section:</w:t>
      </w:r>
    </w:p>
    <w:p w14:paraId="2F7FB87F" w14:textId="77777777" w:rsidR="00FF145E" w:rsidRDefault="00FF145E" w:rsidP="00FF145E">
      <w:r>
        <w:t>A.</w:t>
      </w:r>
      <w:r>
        <w:tab/>
        <w:t>Organizational Capacity and Information</w:t>
      </w:r>
    </w:p>
    <w:p w14:paraId="51D5A72B" w14:textId="77777777" w:rsidR="00FF145E" w:rsidRDefault="00FF145E" w:rsidP="00FF145E">
      <w:r>
        <w:t>B.</w:t>
      </w:r>
      <w:r>
        <w:tab/>
        <w:t>Program Description</w:t>
      </w:r>
    </w:p>
    <w:p w14:paraId="0C7AFDF5" w14:textId="77777777" w:rsidR="00FF145E" w:rsidRDefault="00FF145E" w:rsidP="00FF145E">
      <w:r>
        <w:t>C.</w:t>
      </w:r>
      <w:r>
        <w:tab/>
        <w:t>Project Personnel</w:t>
      </w:r>
    </w:p>
    <w:p w14:paraId="656D519B" w14:textId="77777777" w:rsidR="00FF145E" w:rsidRDefault="00FF145E" w:rsidP="00FF145E">
      <w:r>
        <w:t>D.</w:t>
      </w:r>
      <w:r>
        <w:tab/>
        <w:t>Community Collaborations, Referrals and Follow-up</w:t>
      </w:r>
    </w:p>
    <w:p w14:paraId="338A3A5F" w14:textId="2DE08A97" w:rsidR="004B0FC2" w:rsidRPr="004B0FC2" w:rsidRDefault="00FF145E" w:rsidP="00FF145E">
      <w:pPr>
        <w:rPr>
          <w:b/>
          <w:bCs/>
          <w:color w:val="EE0000"/>
        </w:rPr>
      </w:pPr>
      <w:r>
        <w:t>Please ensure that you are specific of the collaborative agreements and clearly explain how referral and follow-up will be implemented for each intervention.</w:t>
      </w:r>
    </w:p>
    <w:p w14:paraId="467D32C5" w14:textId="77777777" w:rsidR="00FB22E4" w:rsidRDefault="00FB22E4" w:rsidP="004B0FC2">
      <w:pPr>
        <w:rPr>
          <w:b/>
          <w:bCs/>
          <w:highlight w:val="cyan"/>
        </w:rPr>
      </w:pPr>
    </w:p>
    <w:p w14:paraId="541FB990" w14:textId="77777777" w:rsidR="00FB22E4" w:rsidRDefault="00FB22E4" w:rsidP="004B0FC2">
      <w:pPr>
        <w:rPr>
          <w:b/>
          <w:bCs/>
          <w:highlight w:val="cyan"/>
        </w:rPr>
      </w:pPr>
    </w:p>
    <w:p w14:paraId="20E511AE" w14:textId="7E1DB117" w:rsidR="002E5415" w:rsidRDefault="004B0FC2" w:rsidP="004B0FC2">
      <w:r w:rsidRPr="005B7464">
        <w:rPr>
          <w:b/>
          <w:bCs/>
        </w:rPr>
        <w:t>Question 19:</w:t>
      </w:r>
      <w:r w:rsidRPr="004B0FC2">
        <w:t xml:space="preserve"> If we have a current contract for the interventions, are those contracts going to be cancelled if new contracts are awarded through the RFI?</w:t>
      </w:r>
    </w:p>
    <w:p w14:paraId="4328A6FF" w14:textId="4E1DB7E4" w:rsidR="002E5415" w:rsidRPr="001455EC" w:rsidRDefault="002E5415" w:rsidP="00436994">
      <w:pPr>
        <w:rPr>
          <w:bCs/>
        </w:rPr>
      </w:pPr>
      <w:r w:rsidRPr="004B0FC2">
        <w:t xml:space="preserve"> </w:t>
      </w:r>
      <w:r w:rsidR="004B0FC2" w:rsidRPr="005B7464">
        <w:rPr>
          <w:b/>
          <w:bCs/>
          <w:color w:val="EE0000"/>
        </w:rPr>
        <w:t>Answer</w:t>
      </w:r>
      <w:r w:rsidR="00AE3AE9" w:rsidRPr="005B7464">
        <w:rPr>
          <w:b/>
          <w:bCs/>
          <w:color w:val="EE0000"/>
        </w:rPr>
        <w:t>:</w:t>
      </w:r>
      <w:r w:rsidR="00AE3AE9" w:rsidRPr="00D81C67">
        <w:rPr>
          <w:b/>
          <w:bCs/>
          <w:color w:val="EE0000"/>
          <w:sz w:val="32"/>
          <w:szCs w:val="32"/>
        </w:rPr>
        <w:t xml:space="preserve"> </w:t>
      </w:r>
      <w:r w:rsidR="00F9283F" w:rsidRPr="001455EC">
        <w:rPr>
          <w:bCs/>
        </w:rPr>
        <w:t xml:space="preserve">Whether existing contracts will be canceled or amended as a result of this RFI will be determined by the number and quality or responses SHHP receives for each component within each </w:t>
      </w:r>
      <w:r w:rsidR="00F9283F" w:rsidRPr="001455EC">
        <w:rPr>
          <w:bCs/>
        </w:rPr>
        <w:lastRenderedPageBreak/>
        <w:t>region. This information will be determined and shared with existing contractors after the RFI is concluded.</w:t>
      </w:r>
    </w:p>
    <w:p w14:paraId="2B768942" w14:textId="77777777" w:rsidR="00FB22E4" w:rsidRDefault="00FB22E4" w:rsidP="00AE3AE9">
      <w:pPr>
        <w:rPr>
          <w:b/>
          <w:bCs/>
        </w:rPr>
      </w:pPr>
    </w:p>
    <w:p w14:paraId="291207FB" w14:textId="06955F52" w:rsidR="00AE3AE9" w:rsidRDefault="00AE3AE9" w:rsidP="00AE3AE9">
      <w:r w:rsidRPr="00F16DAE">
        <w:rPr>
          <w:b/>
          <w:bCs/>
        </w:rPr>
        <w:t>Question 20:</w:t>
      </w:r>
      <w:r>
        <w:t xml:space="preserve"> What is the reimbursement model?</w:t>
      </w:r>
    </w:p>
    <w:p w14:paraId="33C8FF40" w14:textId="346AE459" w:rsidR="00AE3AE9" w:rsidRPr="005E01F5" w:rsidRDefault="00AE3AE9" w:rsidP="00AE3AE9">
      <w:r w:rsidRPr="00B43A7B">
        <w:rPr>
          <w:b/>
          <w:bCs/>
          <w:color w:val="EE0000"/>
        </w:rPr>
        <w:t xml:space="preserve">Answer: </w:t>
      </w:r>
      <w:r w:rsidR="005E01F5">
        <w:t xml:space="preserve">The reimbursement model is cost </w:t>
      </w:r>
      <w:proofErr w:type="gramStart"/>
      <w:r w:rsidR="005E01F5">
        <w:t>reimbursement</w:t>
      </w:r>
      <w:r w:rsidR="00545371">
        <w:t xml:space="preserve"> </w:t>
      </w:r>
      <w:r w:rsidR="00545371" w:rsidRPr="00545371">
        <w:t xml:space="preserve"> for</w:t>
      </w:r>
      <w:proofErr w:type="gramEnd"/>
      <w:r w:rsidR="00545371" w:rsidRPr="00545371">
        <w:t xml:space="preserve"> all strategies except Louisiana Youth Responsibility Education Program (LYREP). LYREP is a fee for service budget and the template can be found here at</w:t>
      </w:r>
      <w:r w:rsidR="00545371">
        <w:t>:</w:t>
      </w:r>
      <w:r w:rsidR="00545371" w:rsidRPr="00545371">
        <w:t xml:space="preserve"> https://louisianahealthhub.org/rfi/.</w:t>
      </w:r>
    </w:p>
    <w:p w14:paraId="40F516A3" w14:textId="77777777" w:rsidR="00AE3AE9" w:rsidRPr="00B43A7B" w:rsidRDefault="00AE3AE9" w:rsidP="00AE3AE9">
      <w:pPr>
        <w:rPr>
          <w:b/>
          <w:bCs/>
          <w:color w:val="EE0000"/>
        </w:rPr>
      </w:pPr>
    </w:p>
    <w:p w14:paraId="157243A2" w14:textId="04274859" w:rsidR="00AE3AE9" w:rsidRDefault="00AE3AE9" w:rsidP="00AE3AE9">
      <w:r w:rsidRPr="00F16DAE">
        <w:rPr>
          <w:b/>
          <w:bCs/>
        </w:rPr>
        <w:t>Question 21:</w:t>
      </w:r>
      <w:r>
        <w:t xml:space="preserve"> Is there a budget template?</w:t>
      </w:r>
    </w:p>
    <w:p w14:paraId="5B995E37" w14:textId="19673DBE" w:rsidR="00AE3AE9" w:rsidRDefault="00AE3AE9" w:rsidP="00AE3AE9">
      <w:r w:rsidRPr="00B43A7B">
        <w:rPr>
          <w:b/>
          <w:bCs/>
          <w:color w:val="EE0000"/>
        </w:rPr>
        <w:t>Answer:</w:t>
      </w:r>
      <w:r w:rsidRPr="006B5B54">
        <w:t xml:space="preserve"> </w:t>
      </w:r>
      <w:bookmarkStart w:id="2" w:name="_Hlk223682600"/>
      <w:r>
        <w:t>A sample budget</w:t>
      </w:r>
      <w:r w:rsidR="005C4E24">
        <w:t>, along with other appendices</w:t>
      </w:r>
      <w:r>
        <w:t xml:space="preserve"> can be found </w:t>
      </w:r>
      <w:bookmarkEnd w:id="2"/>
      <w:r w:rsidR="00D81C67">
        <w:t xml:space="preserve">at </w:t>
      </w:r>
      <w:hyperlink r:id="rId14" w:history="1">
        <w:r w:rsidR="00D81C67" w:rsidRPr="00564449">
          <w:rPr>
            <w:rStyle w:val="Hyperlink"/>
          </w:rPr>
          <w:t>https://louisianahealthhub.org/rfi/</w:t>
        </w:r>
      </w:hyperlink>
      <w:r w:rsidR="00FD4F14">
        <w:t>.</w:t>
      </w:r>
    </w:p>
    <w:p w14:paraId="17A09589" w14:textId="77777777" w:rsidR="00FB22E4" w:rsidRDefault="00FB22E4" w:rsidP="00AE3AE9">
      <w:pPr>
        <w:rPr>
          <w:b/>
          <w:bCs/>
        </w:rPr>
      </w:pPr>
    </w:p>
    <w:p w14:paraId="5B3B9105" w14:textId="482391E3" w:rsidR="00AE3AE9" w:rsidRDefault="00AE3AE9" w:rsidP="00AE3AE9">
      <w:r w:rsidRPr="00A80428">
        <w:rPr>
          <w:b/>
          <w:bCs/>
        </w:rPr>
        <w:t>Question 22:</w:t>
      </w:r>
      <w:r>
        <w:t xml:space="preserve"> Could you provide Appendix H, Sample Budget Justification, and Appendix J, Income Statement Form, referenced in the RFI?</w:t>
      </w:r>
    </w:p>
    <w:p w14:paraId="40C933BE" w14:textId="745D9C20" w:rsidR="00AE3AE9" w:rsidRDefault="00AE3AE9" w:rsidP="00AE3AE9">
      <w:r w:rsidRPr="00B43A7B">
        <w:rPr>
          <w:b/>
          <w:bCs/>
          <w:color w:val="EE0000"/>
        </w:rPr>
        <w:t xml:space="preserve">Answer: </w:t>
      </w:r>
      <w:r>
        <w:t>A sample budget and accompanying budget justification</w:t>
      </w:r>
      <w:r w:rsidR="005C4E24">
        <w:t>, along with other appendices</w:t>
      </w:r>
      <w:r>
        <w:t xml:space="preserve"> can be found</w:t>
      </w:r>
      <w:r w:rsidR="00D81C67">
        <w:t xml:space="preserve"> at</w:t>
      </w:r>
      <w:r>
        <w:t xml:space="preserve"> </w:t>
      </w:r>
      <w:hyperlink r:id="rId15" w:history="1">
        <w:r w:rsidR="00FD4F14" w:rsidRPr="00564449">
          <w:rPr>
            <w:rStyle w:val="Hyperlink"/>
          </w:rPr>
          <w:t>https://louisianahealthhub.org/rfi/</w:t>
        </w:r>
      </w:hyperlink>
      <w:r w:rsidR="00FD4F14">
        <w:t>.</w:t>
      </w:r>
    </w:p>
    <w:p w14:paraId="19887B5C" w14:textId="77777777" w:rsidR="00FD4F14" w:rsidRPr="00B43A7B" w:rsidRDefault="00FD4F14" w:rsidP="00AE3AE9">
      <w:pPr>
        <w:rPr>
          <w:b/>
          <w:bCs/>
          <w:color w:val="EE0000"/>
        </w:rPr>
      </w:pPr>
    </w:p>
    <w:p w14:paraId="01D2E3AF" w14:textId="77777777" w:rsidR="00AE3AE9" w:rsidRDefault="00AE3AE9" w:rsidP="00AE3AE9">
      <w:r w:rsidRPr="00A80428">
        <w:rPr>
          <w:b/>
          <w:bCs/>
        </w:rPr>
        <w:t>Question 23:</w:t>
      </w:r>
      <w:r>
        <w:t xml:space="preserve"> Are MOUs and/or LOIs required components of the RFI response? </w:t>
      </w:r>
    </w:p>
    <w:p w14:paraId="12755405" w14:textId="1F1C3187" w:rsidR="00AE3AE9" w:rsidRPr="005E01F5" w:rsidRDefault="00AE3AE9" w:rsidP="00AE3AE9">
      <w:pPr>
        <w:rPr>
          <w:b/>
          <w:bCs/>
        </w:rPr>
      </w:pPr>
      <w:r w:rsidRPr="00B43A7B">
        <w:rPr>
          <w:b/>
          <w:bCs/>
          <w:color w:val="EE0000"/>
        </w:rPr>
        <w:t>Answer:</w:t>
      </w:r>
      <w:r w:rsidR="005E01F5">
        <w:rPr>
          <w:b/>
          <w:bCs/>
          <w:color w:val="EE0000"/>
        </w:rPr>
        <w:t xml:space="preserve"> </w:t>
      </w:r>
      <w:r w:rsidR="005E01F5">
        <w:rPr>
          <w:b/>
          <w:bCs/>
        </w:rPr>
        <w:t>Yes</w:t>
      </w:r>
    </w:p>
    <w:p w14:paraId="55084C86" w14:textId="77777777" w:rsidR="00FB22E4" w:rsidRDefault="00FB22E4" w:rsidP="00AE3AE9">
      <w:pPr>
        <w:rPr>
          <w:b/>
          <w:bCs/>
          <w:highlight w:val="cyan"/>
        </w:rPr>
      </w:pPr>
    </w:p>
    <w:p w14:paraId="36B4467C" w14:textId="4C1176D3" w:rsidR="00AE3AE9" w:rsidRDefault="00AE3AE9" w:rsidP="00AE3AE9">
      <w:r w:rsidRPr="00D81C67">
        <w:rPr>
          <w:b/>
          <w:bCs/>
        </w:rPr>
        <w:t>Question 24:</w:t>
      </w:r>
      <w:r>
        <w:t xml:space="preserve"> </w:t>
      </w:r>
      <w:bookmarkStart w:id="3" w:name="_Hlk223696081"/>
      <w:r>
        <w:t>Is there any additional information available for this opportunity? When I search the Louisiana Health Hub website (http://www.louisianahealthhub.org), I find this link, but it does not include the RFI or the appendices referenced in the RFI.</w:t>
      </w:r>
    </w:p>
    <w:bookmarkEnd w:id="3"/>
    <w:p w14:paraId="13E14FC6" w14:textId="7F4EAACC" w:rsidR="00FB22E4" w:rsidRDefault="00AE3AE9" w:rsidP="0079471E">
      <w:r w:rsidRPr="006B5B54">
        <w:rPr>
          <w:b/>
          <w:bCs/>
          <w:color w:val="EE0000"/>
        </w:rPr>
        <w:t>Answer:</w:t>
      </w:r>
      <w:r w:rsidR="0079471E">
        <w:rPr>
          <w:b/>
          <w:bCs/>
          <w:color w:val="EE0000"/>
        </w:rPr>
        <w:t xml:space="preserve"> </w:t>
      </w:r>
      <w:r w:rsidR="00725599">
        <w:rPr>
          <w:b/>
          <w:bCs/>
          <w:color w:val="EE0000"/>
        </w:rPr>
        <w:t xml:space="preserve"> </w:t>
      </w:r>
      <w:r w:rsidR="00FD4F14" w:rsidRPr="00FD4F14">
        <w:t>The</w:t>
      </w:r>
      <w:r w:rsidR="00FD4F14">
        <w:t xml:space="preserve"> 2026</w:t>
      </w:r>
      <w:r w:rsidR="00FD4F14" w:rsidRPr="00FD4F14">
        <w:t xml:space="preserve"> RFI and a</w:t>
      </w:r>
      <w:r w:rsidR="00FF145E" w:rsidRPr="00FD4F14">
        <w:t xml:space="preserve">ll </w:t>
      </w:r>
      <w:r w:rsidR="00FF145E" w:rsidRPr="00FF145E">
        <w:t xml:space="preserve">appendices can be found </w:t>
      </w:r>
      <w:r w:rsidR="00D81C67">
        <w:t xml:space="preserve">at </w:t>
      </w:r>
      <w:hyperlink r:id="rId16" w:history="1">
        <w:r w:rsidR="00D81C67" w:rsidRPr="00564449">
          <w:rPr>
            <w:rStyle w:val="Hyperlink"/>
          </w:rPr>
          <w:t>https://louisianahealthhub.org/rfi/</w:t>
        </w:r>
      </w:hyperlink>
      <w:r w:rsidR="00FD4F14">
        <w:t>.</w:t>
      </w:r>
    </w:p>
    <w:p w14:paraId="64AB1A66" w14:textId="77777777" w:rsidR="00FD4F14" w:rsidRDefault="00FD4F14" w:rsidP="0079471E"/>
    <w:p w14:paraId="0E2C992B" w14:textId="31F8180A" w:rsidR="0079471E" w:rsidRDefault="0079471E" w:rsidP="0079471E">
      <w:r w:rsidRPr="00A80428">
        <w:rPr>
          <w:b/>
          <w:bCs/>
        </w:rPr>
        <w:t>Question 25:</w:t>
      </w:r>
      <w:r>
        <w:t xml:space="preserve"> </w:t>
      </w:r>
      <w:r w:rsidRPr="0079471E">
        <w:t>Is there a cover sheet provided or is the expectation that the applicant creates a cover sheet? If we are to create a cover sheet, is there any specific information that should be included? </w:t>
      </w:r>
    </w:p>
    <w:p w14:paraId="3D720F96" w14:textId="059316AD" w:rsidR="0079471E" w:rsidRDefault="0079471E" w:rsidP="0079471E">
      <w:proofErr w:type="spellStart"/>
      <w:r w:rsidRPr="0079471E">
        <w:rPr>
          <w:b/>
          <w:bCs/>
          <w:color w:val="EE0000"/>
        </w:rPr>
        <w:t>Answer</w:t>
      </w:r>
      <w:proofErr w:type="gramStart"/>
      <w:r w:rsidRPr="0079471E">
        <w:rPr>
          <w:b/>
          <w:bCs/>
          <w:color w:val="EE0000"/>
        </w:rPr>
        <w:t>:</w:t>
      </w:r>
      <w:r w:rsidR="00545371">
        <w:rPr>
          <w:b/>
          <w:bCs/>
        </w:rPr>
        <w:t>A</w:t>
      </w:r>
      <w:proofErr w:type="spellEnd"/>
      <w:proofErr w:type="gramEnd"/>
      <w:r w:rsidR="00545371">
        <w:rPr>
          <w:b/>
          <w:bCs/>
        </w:rPr>
        <w:t xml:space="preserve"> sample</w:t>
      </w:r>
      <w:r w:rsidRPr="00701E8A">
        <w:t xml:space="preserve"> </w:t>
      </w:r>
      <w:r>
        <w:t>Proposal Cover Sheet</w:t>
      </w:r>
      <w:r w:rsidR="00725599">
        <w:t>, along with other</w:t>
      </w:r>
      <w:r>
        <w:t xml:space="preserve"> </w:t>
      </w:r>
      <w:r w:rsidR="00FF145E">
        <w:t xml:space="preserve">appendices, </w:t>
      </w:r>
      <w:r>
        <w:t xml:space="preserve">can be found </w:t>
      </w:r>
      <w:r w:rsidR="00D81C67">
        <w:t xml:space="preserve">at </w:t>
      </w:r>
      <w:hyperlink r:id="rId17" w:history="1">
        <w:r w:rsidR="00D81C67" w:rsidRPr="00564449">
          <w:rPr>
            <w:rStyle w:val="Hyperlink"/>
          </w:rPr>
          <w:t>https://louisianahealthhub.org/rfi/</w:t>
        </w:r>
      </w:hyperlink>
      <w:r w:rsidR="00FD4F14">
        <w:t>.</w:t>
      </w:r>
    </w:p>
    <w:p w14:paraId="033F21F2" w14:textId="15BF0988" w:rsidR="0079471E" w:rsidRDefault="0079471E" w:rsidP="0079471E">
      <w:r w:rsidRPr="00A80428">
        <w:rPr>
          <w:b/>
          <w:bCs/>
        </w:rPr>
        <w:t>Question 26:</w:t>
      </w:r>
      <w:r>
        <w:t xml:space="preserve"> </w:t>
      </w:r>
      <w:r w:rsidRPr="0079471E">
        <w:t>The Additional Required Attachments section indicates that the Income Statement form located in Appendix J should be used. However, Appendix J was not included in the materials provided. Could you please clarify where this appendix can be accessed?  </w:t>
      </w:r>
    </w:p>
    <w:p w14:paraId="35305FF7" w14:textId="26F9804C" w:rsidR="0079471E" w:rsidRDefault="0079471E" w:rsidP="0079471E">
      <w:r w:rsidRPr="0079471E">
        <w:rPr>
          <w:b/>
          <w:bCs/>
          <w:color w:val="EE0000"/>
        </w:rPr>
        <w:t>Answer:</w:t>
      </w:r>
      <w:r w:rsidRPr="0079471E">
        <w:rPr>
          <w:color w:val="EE0000"/>
        </w:rPr>
        <w:t xml:space="preserve"> </w:t>
      </w:r>
      <w:r w:rsidRPr="00701E8A">
        <w:t>The Income Statement</w:t>
      </w:r>
      <w:r w:rsidR="00725599">
        <w:t>, along with other appendices can be found</w:t>
      </w:r>
      <w:r>
        <w:t xml:space="preserve"> </w:t>
      </w:r>
      <w:r w:rsidR="00D81C67">
        <w:t xml:space="preserve">at </w:t>
      </w:r>
      <w:hyperlink r:id="rId18" w:history="1">
        <w:r w:rsidR="00D81C67" w:rsidRPr="00564449">
          <w:rPr>
            <w:rStyle w:val="Hyperlink"/>
          </w:rPr>
          <w:t>https://louisianahealthhub.org/rfi/</w:t>
        </w:r>
      </w:hyperlink>
      <w:r w:rsidR="00FD4F14">
        <w:t>.</w:t>
      </w:r>
    </w:p>
    <w:p w14:paraId="4D4ABA57" w14:textId="77777777" w:rsidR="00B17818" w:rsidRPr="00AF6DF8" w:rsidRDefault="00B17818" w:rsidP="00B17818">
      <w:bookmarkStart w:id="4" w:name="_Hlk223692477"/>
      <w:r w:rsidRPr="005B7464">
        <w:rPr>
          <w:b/>
          <w:bCs/>
        </w:rPr>
        <w:lastRenderedPageBreak/>
        <w:t>Question 27:</w:t>
      </w:r>
      <w:r>
        <w:t xml:space="preserve"> </w:t>
      </w:r>
      <w:r w:rsidRPr="00AF6DF8">
        <w:t>The RFI indicates that contractors implementing the Focused HIV/STI Prevention Counseling, Testing, and Linkage to Care intervention must maintain a minimum new HIV diagnosis rate of 0.8% and a combined new STI diagnosis rate of at least 1%.</w:t>
      </w:r>
    </w:p>
    <w:p w14:paraId="46DB8AF3" w14:textId="77777777" w:rsidR="00B17818" w:rsidRPr="00AF6DF8" w:rsidRDefault="00B17818" w:rsidP="00B17818">
      <w:r w:rsidRPr="00AF6DF8">
        <w:t>Please clarify whether these thresholds are evaluated quarterly or annually, and outline the expectations, remediation processes, or potential contractual consequences should a contractor fall below these required diagnosis rates during the fiscal year.</w:t>
      </w:r>
    </w:p>
    <w:p w14:paraId="78D7A400" w14:textId="66392495" w:rsidR="00B17818" w:rsidRDefault="00B17818" w:rsidP="00B17818">
      <w:pPr>
        <w:rPr>
          <w:b/>
          <w:bCs/>
          <w:color w:val="EE0000"/>
        </w:rPr>
      </w:pPr>
      <w:r w:rsidRPr="005B7464">
        <w:rPr>
          <w:b/>
          <w:bCs/>
          <w:color w:val="EE0000"/>
        </w:rPr>
        <w:t xml:space="preserve">Answer: </w:t>
      </w:r>
      <w:r w:rsidR="00866258" w:rsidRPr="005B7464">
        <w:rPr>
          <w:bCs/>
        </w:rPr>
        <w:t>The required performance deliverables will be reviewed each month and overall progress evaluated annually. SHHP will communicate and work closely with underperforming contractors and may use the corrective technical assistance plan (CTAP) described in the</w:t>
      </w:r>
      <w:r w:rsidR="00866258" w:rsidRPr="001455EC">
        <w:t xml:space="preserve"> Focused HIV/STI Prevention Counseling, Testing, and Linkage to Care</w:t>
      </w:r>
      <w:r w:rsidR="00866258" w:rsidRPr="005B7464">
        <w:rPr>
          <w:bCs/>
        </w:rPr>
        <w:t xml:space="preserve"> protocol which is located here:</w:t>
      </w:r>
      <w:r w:rsidR="00866258" w:rsidRPr="005B7464">
        <w:rPr>
          <w:b/>
          <w:bCs/>
        </w:rPr>
        <w:t xml:space="preserve">  </w:t>
      </w:r>
      <w:r w:rsidR="00545371" w:rsidRPr="008A4B88">
        <w:t>https://louisianahealthhub.org/wp-content/uploads/2025/02/4-Louisiana-Quality-Assurance-Protocols-for-HIV-and-STI-Testing-in-Non-HealthcareCBO-Settings.pdf</w:t>
      </w:r>
    </w:p>
    <w:p w14:paraId="03BB8106" w14:textId="77777777" w:rsidR="00B17818" w:rsidRPr="00AF6DF8" w:rsidRDefault="00B17818" w:rsidP="00B17818">
      <w:r w:rsidRPr="005B7464">
        <w:rPr>
          <w:b/>
          <w:bCs/>
        </w:rPr>
        <w:t>Question 28:</w:t>
      </w:r>
      <w:r w:rsidRPr="00AF6DF8">
        <w:t xml:space="preserve"> For applicants proposing the Louisiana Wellness Center intervention, the RFI specifies performance requirements including maintaining a new HIV diagnosis rate of at least 1% and a combined new STI diagnosis rate of at least 1%, along with higher linkage and treatment benchmarks.</w:t>
      </w:r>
    </w:p>
    <w:p w14:paraId="4B5181BF" w14:textId="77777777" w:rsidR="00B17818" w:rsidRDefault="00B17818" w:rsidP="00B17818">
      <w:r w:rsidRPr="00AF6DF8">
        <w:t>Could SHHP please clarify how these Wellness Center diagnosis rate thresholds will be evaluated (e.g., quarterly versus annually), and what actions, technical assistance, or contractual implications may occur if a Wellness Center does not meet one or more of these required performance thresholds during the fiscal year?</w:t>
      </w:r>
    </w:p>
    <w:p w14:paraId="10EB4991" w14:textId="77CC7E05" w:rsidR="00B17818" w:rsidRPr="005B7464" w:rsidRDefault="00B17818" w:rsidP="00B17818">
      <w:pPr>
        <w:rPr>
          <w:bCs/>
          <w:sz w:val="32"/>
          <w:szCs w:val="32"/>
        </w:rPr>
      </w:pPr>
      <w:r w:rsidRPr="005B7464">
        <w:rPr>
          <w:b/>
          <w:bCs/>
          <w:color w:val="EE0000"/>
        </w:rPr>
        <w:t>Answer:</w:t>
      </w:r>
      <w:r w:rsidRPr="00D81C67">
        <w:rPr>
          <w:b/>
          <w:bCs/>
          <w:color w:val="EE0000"/>
          <w:sz w:val="32"/>
          <w:szCs w:val="32"/>
        </w:rPr>
        <w:t xml:space="preserve"> </w:t>
      </w:r>
      <w:r w:rsidR="001455EC" w:rsidRPr="005B7464">
        <w:rPr>
          <w:bCs/>
        </w:rPr>
        <w:t xml:space="preserve">The required performance deliverables will be reviewed each month and overall progress </w:t>
      </w:r>
      <w:bookmarkStart w:id="5" w:name="_GoBack"/>
      <w:bookmarkEnd w:id="5"/>
      <w:r w:rsidR="001455EC" w:rsidRPr="005B7464">
        <w:rPr>
          <w:bCs/>
        </w:rPr>
        <w:t>evaluated annually. SHHP will communicate and work closely with underperforming contractors and may use the corrective technical assistance plan (CTAP) described in the</w:t>
      </w:r>
      <w:r w:rsidR="001455EC" w:rsidRPr="001455EC">
        <w:t xml:space="preserve"> </w:t>
      </w:r>
      <w:r w:rsidR="005B7464">
        <w:t>Wellness Center protocol</w:t>
      </w:r>
      <w:r w:rsidR="001455EC" w:rsidRPr="005B7464">
        <w:rPr>
          <w:bCs/>
        </w:rPr>
        <w:t xml:space="preserve"> which is located </w:t>
      </w:r>
      <w:r w:rsidR="001455EC" w:rsidRPr="005B7464">
        <w:t>here</w:t>
      </w:r>
      <w:r w:rsidR="001455EC" w:rsidRPr="005B7464">
        <w:rPr>
          <w:bCs/>
        </w:rPr>
        <w:t>:</w:t>
      </w:r>
      <w:r w:rsidR="00545371">
        <w:rPr>
          <w:bCs/>
        </w:rPr>
        <w:t xml:space="preserve"> </w:t>
      </w:r>
      <w:r w:rsidR="00545371" w:rsidRPr="00545371">
        <w:rPr>
          <w:bCs/>
        </w:rPr>
        <w:t>https://louisianahealthhub.org/wp-content/uploads/2026/02/WC-Protocol-2022.pdf</w:t>
      </w:r>
    </w:p>
    <w:bookmarkEnd w:id="4"/>
    <w:p w14:paraId="2D71F69A" w14:textId="77777777" w:rsidR="00B17818" w:rsidRPr="00AF6DF8" w:rsidRDefault="00B17818" w:rsidP="00B17818"/>
    <w:p w14:paraId="35670C2C" w14:textId="77777777" w:rsidR="00B17818" w:rsidRDefault="00B17818" w:rsidP="0079471E"/>
    <w:p w14:paraId="2ACF9BE1" w14:textId="77777777" w:rsidR="00B17818" w:rsidRDefault="00B17818" w:rsidP="0079471E"/>
    <w:p w14:paraId="6A00D696" w14:textId="77777777" w:rsidR="00B17818" w:rsidRDefault="00B17818" w:rsidP="0079471E"/>
    <w:p w14:paraId="247EE6BA" w14:textId="1BDE4D9D" w:rsidR="0079471E" w:rsidRPr="0079471E" w:rsidRDefault="0079471E" w:rsidP="0079471E"/>
    <w:p w14:paraId="27A8B5A3" w14:textId="2805EA80" w:rsidR="002E5415" w:rsidRPr="004B0FC2" w:rsidRDefault="002E5415" w:rsidP="00436994"/>
    <w:sectPr w:rsidR="002E5415" w:rsidRPr="004B0FC2" w:rsidSect="00436994">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344FDA" w16cid:durableId="2E344FDA"/>
  <w16cid:commentId w16cid:paraId="32CF7B77" w16cid:durableId="32CF7B77"/>
  <w16cid:commentId w16cid:paraId="26E9BCF2" w16cid:durableId="26E9BCF2"/>
  <w16cid:commentId w16cid:paraId="39262EE6" w16cid:durableId="39262EE6"/>
  <w16cid:commentId w16cid:paraId="583E4B34" w16cid:durableId="583E4B34"/>
  <w16cid:commentId w16cid:paraId="62223F82" w16cid:durableId="62223F82"/>
  <w16cid:commentId w16cid:paraId="039D7438" w16cid:durableId="039D7438"/>
  <w16cid:commentId w16cid:paraId="08F8C954" w16cid:durableId="08F8C954"/>
  <w16cid:commentId w16cid:paraId="5EAAA8E4" w16cid:durableId="5EAAA8E4"/>
  <w16cid:commentId w16cid:paraId="4F554071" w16cid:durableId="4F554071"/>
  <w16cid:commentId w16cid:paraId="6DEB6BD5" w16cid:durableId="6DEB6BD5"/>
  <w16cid:commentId w16cid:paraId="65247F4A" w16cid:durableId="65247F4A"/>
  <w16cid:commentId w16cid:paraId="5C783751" w16cid:durableId="5C783751"/>
  <w16cid:commentId w16cid:paraId="114ED8FF" w16cid:durableId="114ED8FF"/>
  <w16cid:commentId w16cid:paraId="4C7CC48A" w16cid:durableId="4C7CC48A"/>
  <w16cid:commentId w16cid:paraId="7D7F01EC" w16cid:durableId="7D7F01EC"/>
  <w16cid:commentId w16cid:paraId="2B46C20D" w16cid:durableId="2B46C2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F2FCB"/>
    <w:multiLevelType w:val="multilevel"/>
    <w:tmpl w:val="7ADC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90854"/>
    <w:multiLevelType w:val="multilevel"/>
    <w:tmpl w:val="38FA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CC1221"/>
    <w:multiLevelType w:val="hybridMultilevel"/>
    <w:tmpl w:val="FC68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4540C4"/>
    <w:multiLevelType w:val="hybridMultilevel"/>
    <w:tmpl w:val="D3D0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c1NTAzMDI3MDcxszBW0lEKTi0uzszPAykwrAUAvseDZCwAAAA="/>
  </w:docVars>
  <w:rsids>
    <w:rsidRoot w:val="00436994"/>
    <w:rsid w:val="00001321"/>
    <w:rsid w:val="00057B50"/>
    <w:rsid w:val="000B57DB"/>
    <w:rsid w:val="000E74AC"/>
    <w:rsid w:val="0011000D"/>
    <w:rsid w:val="00117166"/>
    <w:rsid w:val="00140680"/>
    <w:rsid w:val="001455EC"/>
    <w:rsid w:val="00182488"/>
    <w:rsid w:val="001922FD"/>
    <w:rsid w:val="00194147"/>
    <w:rsid w:val="001F2EEF"/>
    <w:rsid w:val="00207816"/>
    <w:rsid w:val="00241583"/>
    <w:rsid w:val="00260B98"/>
    <w:rsid w:val="002718A6"/>
    <w:rsid w:val="002E5415"/>
    <w:rsid w:val="0031605A"/>
    <w:rsid w:val="0033475D"/>
    <w:rsid w:val="003D5B74"/>
    <w:rsid w:val="003E0FDA"/>
    <w:rsid w:val="00436994"/>
    <w:rsid w:val="00442A52"/>
    <w:rsid w:val="004B0FC2"/>
    <w:rsid w:val="004E2F44"/>
    <w:rsid w:val="004F5E38"/>
    <w:rsid w:val="00517D54"/>
    <w:rsid w:val="00517D6D"/>
    <w:rsid w:val="00543619"/>
    <w:rsid w:val="00545371"/>
    <w:rsid w:val="0058490D"/>
    <w:rsid w:val="005A2065"/>
    <w:rsid w:val="005B7464"/>
    <w:rsid w:val="005C4E24"/>
    <w:rsid w:val="005E01F5"/>
    <w:rsid w:val="005E2905"/>
    <w:rsid w:val="00607FA1"/>
    <w:rsid w:val="00661CC4"/>
    <w:rsid w:val="0068071D"/>
    <w:rsid w:val="006C5E87"/>
    <w:rsid w:val="00701E8A"/>
    <w:rsid w:val="00725599"/>
    <w:rsid w:val="00725911"/>
    <w:rsid w:val="00745882"/>
    <w:rsid w:val="0077034F"/>
    <w:rsid w:val="0079471E"/>
    <w:rsid w:val="007C2AA3"/>
    <w:rsid w:val="007E6BD7"/>
    <w:rsid w:val="008648CC"/>
    <w:rsid w:val="00866258"/>
    <w:rsid w:val="008910D2"/>
    <w:rsid w:val="008A4B88"/>
    <w:rsid w:val="008D2283"/>
    <w:rsid w:val="008F76E6"/>
    <w:rsid w:val="00905B29"/>
    <w:rsid w:val="0091366E"/>
    <w:rsid w:val="00923E66"/>
    <w:rsid w:val="00940C34"/>
    <w:rsid w:val="00973C5F"/>
    <w:rsid w:val="0098262C"/>
    <w:rsid w:val="009A4AC1"/>
    <w:rsid w:val="009B203E"/>
    <w:rsid w:val="009B68FB"/>
    <w:rsid w:val="00A77C8E"/>
    <w:rsid w:val="00A80428"/>
    <w:rsid w:val="00AE3AE9"/>
    <w:rsid w:val="00B12C2F"/>
    <w:rsid w:val="00B17818"/>
    <w:rsid w:val="00B20F2E"/>
    <w:rsid w:val="00B34BB5"/>
    <w:rsid w:val="00BE021B"/>
    <w:rsid w:val="00BF057A"/>
    <w:rsid w:val="00BF15AD"/>
    <w:rsid w:val="00CE6712"/>
    <w:rsid w:val="00D05C97"/>
    <w:rsid w:val="00D31446"/>
    <w:rsid w:val="00D81C67"/>
    <w:rsid w:val="00D8536B"/>
    <w:rsid w:val="00E03633"/>
    <w:rsid w:val="00E075D7"/>
    <w:rsid w:val="00E56777"/>
    <w:rsid w:val="00E621CE"/>
    <w:rsid w:val="00F16DAE"/>
    <w:rsid w:val="00F27401"/>
    <w:rsid w:val="00F5120A"/>
    <w:rsid w:val="00F73522"/>
    <w:rsid w:val="00F9283F"/>
    <w:rsid w:val="00FB22E4"/>
    <w:rsid w:val="00FB6A26"/>
    <w:rsid w:val="00FD13D5"/>
    <w:rsid w:val="00FD4F14"/>
    <w:rsid w:val="00FF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ABE2"/>
  <w15:chartTrackingRefBased/>
  <w15:docId w15:val="{DB74C9B4-7E21-40CE-B628-8D995595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69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369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3699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3699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3699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36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99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3699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3699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3699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3699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36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994"/>
    <w:rPr>
      <w:rFonts w:eastAsiaTheme="majorEastAsia" w:cstheme="majorBidi"/>
      <w:color w:val="272727" w:themeColor="text1" w:themeTint="D8"/>
    </w:rPr>
  </w:style>
  <w:style w:type="paragraph" w:styleId="Title">
    <w:name w:val="Title"/>
    <w:basedOn w:val="Normal"/>
    <w:next w:val="Normal"/>
    <w:link w:val="TitleChar"/>
    <w:uiPriority w:val="10"/>
    <w:qFormat/>
    <w:rsid w:val="00436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994"/>
    <w:pPr>
      <w:spacing w:before="160"/>
      <w:jc w:val="center"/>
    </w:pPr>
    <w:rPr>
      <w:i/>
      <w:iCs/>
      <w:color w:val="404040" w:themeColor="text1" w:themeTint="BF"/>
    </w:rPr>
  </w:style>
  <w:style w:type="character" w:customStyle="1" w:styleId="QuoteChar">
    <w:name w:val="Quote Char"/>
    <w:basedOn w:val="DefaultParagraphFont"/>
    <w:link w:val="Quote"/>
    <w:uiPriority w:val="29"/>
    <w:rsid w:val="00436994"/>
    <w:rPr>
      <w:i/>
      <w:iCs/>
      <w:color w:val="404040" w:themeColor="text1" w:themeTint="BF"/>
    </w:rPr>
  </w:style>
  <w:style w:type="paragraph" w:styleId="ListParagraph">
    <w:name w:val="List Paragraph"/>
    <w:basedOn w:val="Normal"/>
    <w:uiPriority w:val="34"/>
    <w:qFormat/>
    <w:rsid w:val="00436994"/>
    <w:pPr>
      <w:ind w:left="720"/>
      <w:contextualSpacing/>
    </w:pPr>
  </w:style>
  <w:style w:type="character" w:styleId="IntenseEmphasis">
    <w:name w:val="Intense Emphasis"/>
    <w:basedOn w:val="DefaultParagraphFont"/>
    <w:uiPriority w:val="21"/>
    <w:qFormat/>
    <w:rsid w:val="00436994"/>
    <w:rPr>
      <w:i/>
      <w:iCs/>
      <w:color w:val="2E74B5" w:themeColor="accent1" w:themeShade="BF"/>
    </w:rPr>
  </w:style>
  <w:style w:type="paragraph" w:styleId="IntenseQuote">
    <w:name w:val="Intense Quote"/>
    <w:basedOn w:val="Normal"/>
    <w:next w:val="Normal"/>
    <w:link w:val="IntenseQuoteChar"/>
    <w:uiPriority w:val="30"/>
    <w:qFormat/>
    <w:rsid w:val="004369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36994"/>
    <w:rPr>
      <w:i/>
      <w:iCs/>
      <w:color w:val="2E74B5" w:themeColor="accent1" w:themeShade="BF"/>
    </w:rPr>
  </w:style>
  <w:style w:type="character" w:styleId="IntenseReference">
    <w:name w:val="Intense Reference"/>
    <w:basedOn w:val="DefaultParagraphFont"/>
    <w:uiPriority w:val="32"/>
    <w:qFormat/>
    <w:rsid w:val="00436994"/>
    <w:rPr>
      <w:b/>
      <w:bCs/>
      <w:smallCaps/>
      <w:color w:val="2E74B5" w:themeColor="accent1" w:themeShade="BF"/>
      <w:spacing w:val="5"/>
    </w:rPr>
  </w:style>
  <w:style w:type="character" w:styleId="Hyperlink">
    <w:name w:val="Hyperlink"/>
    <w:basedOn w:val="DefaultParagraphFont"/>
    <w:uiPriority w:val="99"/>
    <w:unhideWhenUsed/>
    <w:rsid w:val="00E03633"/>
    <w:rPr>
      <w:color w:val="0563C1" w:themeColor="hyperlink"/>
      <w:u w:val="single"/>
    </w:rPr>
  </w:style>
  <w:style w:type="character" w:customStyle="1" w:styleId="UnresolvedMention1">
    <w:name w:val="Unresolved Mention1"/>
    <w:basedOn w:val="DefaultParagraphFont"/>
    <w:uiPriority w:val="99"/>
    <w:semiHidden/>
    <w:unhideWhenUsed/>
    <w:rsid w:val="00E03633"/>
    <w:rPr>
      <w:color w:val="605E5C"/>
      <w:shd w:val="clear" w:color="auto" w:fill="E1DFDD"/>
    </w:rPr>
  </w:style>
  <w:style w:type="character" w:styleId="FollowedHyperlink">
    <w:name w:val="FollowedHyperlink"/>
    <w:basedOn w:val="DefaultParagraphFont"/>
    <w:uiPriority w:val="99"/>
    <w:semiHidden/>
    <w:unhideWhenUsed/>
    <w:rsid w:val="00F27401"/>
    <w:rPr>
      <w:color w:val="954F72" w:themeColor="followedHyperlink"/>
      <w:u w:val="single"/>
    </w:rPr>
  </w:style>
  <w:style w:type="character" w:styleId="CommentReference">
    <w:name w:val="annotation reference"/>
    <w:basedOn w:val="DefaultParagraphFont"/>
    <w:uiPriority w:val="99"/>
    <w:semiHidden/>
    <w:unhideWhenUsed/>
    <w:rsid w:val="00117166"/>
    <w:rPr>
      <w:sz w:val="16"/>
      <w:szCs w:val="16"/>
    </w:rPr>
  </w:style>
  <w:style w:type="paragraph" w:styleId="CommentText">
    <w:name w:val="annotation text"/>
    <w:basedOn w:val="Normal"/>
    <w:link w:val="CommentTextChar"/>
    <w:uiPriority w:val="99"/>
    <w:semiHidden/>
    <w:unhideWhenUsed/>
    <w:rsid w:val="00117166"/>
    <w:pPr>
      <w:spacing w:line="240" w:lineRule="auto"/>
    </w:pPr>
    <w:rPr>
      <w:sz w:val="20"/>
      <w:szCs w:val="20"/>
    </w:rPr>
  </w:style>
  <w:style w:type="character" w:customStyle="1" w:styleId="CommentTextChar">
    <w:name w:val="Comment Text Char"/>
    <w:basedOn w:val="DefaultParagraphFont"/>
    <w:link w:val="CommentText"/>
    <w:uiPriority w:val="99"/>
    <w:semiHidden/>
    <w:rsid w:val="00117166"/>
    <w:rPr>
      <w:sz w:val="20"/>
      <w:szCs w:val="20"/>
    </w:rPr>
  </w:style>
  <w:style w:type="paragraph" w:styleId="CommentSubject">
    <w:name w:val="annotation subject"/>
    <w:basedOn w:val="CommentText"/>
    <w:next w:val="CommentText"/>
    <w:link w:val="CommentSubjectChar"/>
    <w:uiPriority w:val="99"/>
    <w:semiHidden/>
    <w:unhideWhenUsed/>
    <w:rsid w:val="00117166"/>
    <w:rPr>
      <w:b/>
      <w:bCs/>
    </w:rPr>
  </w:style>
  <w:style w:type="character" w:customStyle="1" w:styleId="CommentSubjectChar">
    <w:name w:val="Comment Subject Char"/>
    <w:basedOn w:val="CommentTextChar"/>
    <w:link w:val="CommentSubject"/>
    <w:uiPriority w:val="99"/>
    <w:semiHidden/>
    <w:rsid w:val="00117166"/>
    <w:rPr>
      <w:b/>
      <w:bCs/>
      <w:sz w:val="20"/>
      <w:szCs w:val="20"/>
    </w:rPr>
  </w:style>
  <w:style w:type="paragraph" w:styleId="BalloonText">
    <w:name w:val="Balloon Text"/>
    <w:basedOn w:val="Normal"/>
    <w:link w:val="BalloonTextChar"/>
    <w:uiPriority w:val="99"/>
    <w:semiHidden/>
    <w:unhideWhenUsed/>
    <w:rsid w:val="00117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166"/>
    <w:rPr>
      <w:rFonts w:ascii="Segoe UI" w:hAnsi="Segoe UI" w:cs="Segoe UI"/>
      <w:sz w:val="18"/>
      <w:szCs w:val="18"/>
    </w:rPr>
  </w:style>
  <w:style w:type="paragraph" w:styleId="Revision">
    <w:name w:val="Revision"/>
    <w:hidden/>
    <w:uiPriority w:val="99"/>
    <w:semiHidden/>
    <w:rsid w:val="005453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uisianahealthhub.org/rfi/" TargetMode="External"/><Relationship Id="rId13" Type="http://schemas.openxmlformats.org/officeDocument/2006/relationships/hyperlink" Target="https://louisianahealthhub.org/rfi/" TargetMode="External"/><Relationship Id="rId18" Type="http://schemas.openxmlformats.org/officeDocument/2006/relationships/hyperlink" Target="https://louisianahealthhub.org/rfi/"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louisianahealthhub.org/rfi/" TargetMode="External"/><Relationship Id="rId12" Type="http://schemas.openxmlformats.org/officeDocument/2006/relationships/hyperlink" Target="https://louisianahealthhub.org/rfi/" TargetMode="External"/><Relationship Id="rId17" Type="http://schemas.openxmlformats.org/officeDocument/2006/relationships/hyperlink" Target="https://louisianahealthhub.org/rfi/" TargetMode="External"/><Relationship Id="rId2" Type="http://schemas.openxmlformats.org/officeDocument/2006/relationships/styles" Target="styles.xml"/><Relationship Id="rId16" Type="http://schemas.openxmlformats.org/officeDocument/2006/relationships/hyperlink" Target="https://louisianahealthhub.org/rf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uisianahealthhub.org/louisiana-youth-education-program/" TargetMode="External"/><Relationship Id="rId11" Type="http://schemas.openxmlformats.org/officeDocument/2006/relationships/hyperlink" Target="https://louisianahealthhub.org/protocols-and-forms/" TargetMode="External"/><Relationship Id="rId5" Type="http://schemas.openxmlformats.org/officeDocument/2006/relationships/hyperlink" Target="https://gcc02.safelinks.protection.outlook.com/?url=https%3A%2F%2Furldefense.com%2Fv3%2F__https%3A%2F%2Flouisianahealthhub.org%2Fprotection-connection%2F__%3B!!CCC_mTA!9621jklqi9iaRt85l_7kDE5Z2MRQZq6SItWz4WoaJ4kV-hvkowqFN1ELS_f-4Wp0RnFF2T6gTjrWGrf5HMl38SCD9yDFF9g%24&amp;data=05%7C02%7Cshhpinformation%40la.gov%7C2c2f6f6faff3473a71c608de763716c3%7C89b0b16b677c4e6fa25461311d5b4a86%7C0%7C0%7C639078176140687371%7CUnknown%7CTWFpbGZsb3d8eyJFbXB0eU1hcGkiOnRydWUsIlYiOiIwLjAuMDAwMCIsIlAiOiJXaW4zMiIsIkFOIjoiTWFpbCIsIldUIjoyfQ%3D%3D%7C0%7C%7C%7C&amp;sdata=9QgWzMMqGwKfusVkGIE6pRdTIXr02MMl9LUOz2d6IU4%3D&amp;reserved=0" TargetMode="External"/><Relationship Id="rId15" Type="http://schemas.openxmlformats.org/officeDocument/2006/relationships/hyperlink" Target="https://louisianahealthhub.org/rfi/" TargetMode="External"/><Relationship Id="rId10" Type="http://schemas.openxmlformats.org/officeDocument/2006/relationships/hyperlink" Target="https://gcc02.safelinks.protection.outlook.com/?url=https%3A%2F%2Fldh.la.gov%2Fassets%2FHIV-STI%2Freports%2FSecondQuarter2025HIVandSyphilisReport.pdf&amp;data=05%7C02%7CAmelia.Kyles2%40la.gov%7C976c53717ce34521a83108de7b05205e%7C89b0b16b677c4e6fa25461311d5b4a86%7C0%7C0%7C639083459102890217%7CUnknown%7CTWFpbGZsb3d8eyJFbXB0eU1hcGkiOnRydWUsIlYiOiIwLjAuMDAwMCIsIlAiOiJXaW4zMiIsIkFOIjoiTWFpbCIsIldUIjoyfQ%3D%3D%7C0%7C%7C%7C&amp;sdata=F4db21lDcv88U%2FPFck94Oy1CIJE162Jf%2FFqoCBGXTw4%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uisianahealthhub.org/rfi/" TargetMode="External"/><Relationship Id="rId14" Type="http://schemas.openxmlformats.org/officeDocument/2006/relationships/hyperlink" Target="https://louisianahealthhub.org/r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Bickham</dc:creator>
  <cp:keywords/>
  <dc:description/>
  <cp:lastModifiedBy>Anthony James</cp:lastModifiedBy>
  <cp:revision>2</cp:revision>
  <dcterms:created xsi:type="dcterms:W3CDTF">2026-03-10T13:58:00Z</dcterms:created>
  <dcterms:modified xsi:type="dcterms:W3CDTF">2026-03-10T13:58:00Z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ee12ae32-91b3-4169-86fe-ef5e3f4854cc</vt:lpwstr>
  </property>
</Properties>
</file>