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FB" w:rsidRPr="00A664FB" w:rsidRDefault="00A664FB" w:rsidP="00A664F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64FB">
        <w:rPr>
          <w:rFonts w:ascii="Times New Roman" w:hAnsi="Times New Roman" w:cs="Times New Roman"/>
          <w:b/>
          <w:color w:val="333333"/>
          <w:sz w:val="24"/>
          <w:szCs w:val="24"/>
        </w:rPr>
        <w:t>Health Equity Supervisor AD</w:t>
      </w:r>
      <w:bookmarkStart w:id="0" w:name="_GoBack"/>
      <w:bookmarkEnd w:id="0"/>
    </w:p>
    <w:p w:rsidR="00A664FB" w:rsidRDefault="00A664FB" w:rsidP="00A664F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To ensure a coordinated response to prevent/decrease the spread of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,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ST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, and Hepatitis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in Louisiana on behalf of 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Southeast Area Health Education Council (AHEC)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and the Louisiana Office of Public Health (LA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OPH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STD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/Hepatitis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Program (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H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P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), the incumbent in this position will be responsible for the s</w:t>
      </w:r>
      <w:r>
        <w:rPr>
          <w:rFonts w:ascii="Times New Roman" w:hAnsi="Times New Roman" w:cs="Times New Roman"/>
          <w:color w:val="333333"/>
          <w:sz w:val="24"/>
          <w:szCs w:val="24"/>
        </w:rPr>
        <w:t>upervision of up to four coordinators (including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Syringe Services, Health Models, TelePrEP,) and 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project assistant positions responsible for statewide operations. </w:t>
      </w:r>
    </w:p>
    <w:p w:rsidR="00A664FB" w:rsidRDefault="00A664FB" w:rsidP="00A664F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Additionally, in collaboration with other SHHP departments, t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his position works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with 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community based organizations and healthcare facilities across the state of Louisiana to expand access to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sexual health services, including 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Pre-exposure Prophylaxis (PrEP) and Post-exposure Prophylaxis (PEP) by building such organizations’ capacity to prescribe PrEP and PEP. This position will participate in regional and statewide 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STI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HIV/Hepatitis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prevention and services related planning, programming, and coordination/collaboration between public, private, and not-for-profit entities engaged in addressing 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STI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HIV/Hepatitis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related issues. Position will also be responsible for informing, developing, and/or monitoring prevention programs intended to reduce or eliminate 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STI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HIV/Hepatitis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related health disparities for oppressed social groups such as African Americans and Hispanic/Latinos, as well as Lesbian, G</w:t>
      </w:r>
      <w:r>
        <w:rPr>
          <w:rFonts w:ascii="Times New Roman" w:hAnsi="Times New Roman" w:cs="Times New Roman"/>
          <w:color w:val="333333"/>
          <w:sz w:val="24"/>
          <w:szCs w:val="24"/>
        </w:rPr>
        <w:t>ay, Bisexual, Transgender,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0C5450">
        <w:rPr>
          <w:rStyle w:val="caps"/>
          <w:rFonts w:ascii="Times New Roman" w:hAnsi="Times New Roman" w:cs="Times New Roman"/>
          <w:color w:val="333333"/>
          <w:sz w:val="24"/>
          <w:szCs w:val="24"/>
        </w:rPr>
        <w:t>LGBTQ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) and other similarly identified groups.</w:t>
      </w:r>
    </w:p>
    <w:p w:rsidR="00A664FB" w:rsidRPr="000C5450" w:rsidRDefault="00A664FB" w:rsidP="00A664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450">
        <w:rPr>
          <w:rFonts w:ascii="Times New Roman" w:hAnsi="Times New Roman" w:cs="Times New Roman"/>
          <w:sz w:val="24"/>
          <w:szCs w:val="24"/>
          <w:u w:val="single"/>
        </w:rPr>
        <w:t>REQUIRED</w:t>
      </w:r>
    </w:p>
    <w:p w:rsidR="00A664FB" w:rsidRPr="000C5450" w:rsidRDefault="00A664FB" w:rsidP="00A66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5450">
        <w:rPr>
          <w:rFonts w:ascii="Times New Roman" w:hAnsi="Times New Roman" w:cs="Times New Roman"/>
          <w:b/>
          <w:color w:val="333333"/>
          <w:sz w:val="24"/>
          <w:szCs w:val="24"/>
        </w:rPr>
        <w:t>Bachelor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’</w:t>
      </w:r>
      <w:r w:rsidRPr="000C5450">
        <w:rPr>
          <w:rFonts w:ascii="Times New Roman" w:hAnsi="Times New Roman" w:cs="Times New Roman"/>
          <w:b/>
          <w:color w:val="333333"/>
          <w:sz w:val="24"/>
          <w:szCs w:val="24"/>
        </w:rPr>
        <w:t>s</w:t>
      </w:r>
    </w:p>
    <w:p w:rsidR="00A664FB" w:rsidRPr="000C5450" w:rsidRDefault="00A664FB" w:rsidP="00A664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hAnsi="Times New Roman" w:cs="Times New Roman"/>
          <w:color w:val="333333"/>
          <w:sz w:val="24"/>
          <w:szCs w:val="24"/>
        </w:rPr>
        <w:t>Business, Health Education/Health Promotion, Public Health, Healthcare Management, Sociology or closely related field.</w:t>
      </w:r>
    </w:p>
    <w:p w:rsidR="00A664FB" w:rsidRPr="000C5450" w:rsidRDefault="00A664FB" w:rsidP="00A664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Five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(5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) years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of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relevant professional experience; including </w:t>
      </w:r>
      <w:r>
        <w:rPr>
          <w:rFonts w:ascii="Times New Roman" w:hAnsi="Times New Roman" w:cs="Times New Roman"/>
          <w:color w:val="333333"/>
          <w:sz w:val="24"/>
          <w:szCs w:val="24"/>
        </w:rPr>
        <w:t>three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0C5450">
        <w:rPr>
          <w:rFonts w:ascii="Times New Roman" w:hAnsi="Times New Roman" w:cs="Times New Roman"/>
          <w:color w:val="333333"/>
          <w:sz w:val="24"/>
          <w:szCs w:val="24"/>
        </w:rPr>
        <w:t>) years of supervisory experience.</w:t>
      </w:r>
    </w:p>
    <w:p w:rsidR="00A664FB" w:rsidRPr="000C5450" w:rsidRDefault="00A664FB" w:rsidP="00A66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public speaking and verbal communication skills.</w:t>
      </w:r>
    </w:p>
    <w:p w:rsidR="00A664FB" w:rsidRPr="00A664FB" w:rsidRDefault="00A664FB" w:rsidP="00A66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written communication skills.</w:t>
      </w:r>
    </w:p>
    <w:p w:rsidR="00A664FB" w:rsidRPr="000C5450" w:rsidRDefault="00A664FB" w:rsidP="00A66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function in a high pressure environment and to meet stringent deadlines in completing tasks/projects, particularly related to assisting CBOs and partners with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establishing </w:t>
      </w:r>
      <w:r w:rsidRPr="000C5450">
        <w:rPr>
          <w:rFonts w:ascii="Times New Roman" w:eastAsia="Times New Roman" w:hAnsi="Times New Roman" w:cs="Times New Roman"/>
          <w:color w:val="333333"/>
          <w:sz w:val="24"/>
          <w:szCs w:val="24"/>
        </w:rPr>
        <w:t>reimbursement processes.</w:t>
      </w:r>
    </w:p>
    <w:p w:rsidR="00A664FB" w:rsidRPr="000C5450" w:rsidRDefault="00A664FB" w:rsidP="00A664F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64FB" w:rsidRPr="000C5450" w:rsidRDefault="00A664FB" w:rsidP="00A664FB">
      <w:p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0C545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PREFERRED</w:t>
      </w:r>
    </w:p>
    <w:p w:rsidR="00A664FB" w:rsidRPr="000C5450" w:rsidRDefault="00A664FB" w:rsidP="00A664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5450">
        <w:rPr>
          <w:rFonts w:ascii="Times New Roman" w:hAnsi="Times New Roman" w:cs="Times New Roman"/>
          <w:b/>
          <w:color w:val="333333"/>
          <w:sz w:val="24"/>
          <w:szCs w:val="24"/>
        </w:rPr>
        <w:t>Master's</w:t>
      </w:r>
    </w:p>
    <w:p w:rsidR="00A664FB" w:rsidRPr="000C5450" w:rsidRDefault="00A664FB" w:rsidP="00A664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hAnsi="Times New Roman" w:cs="Times New Roman"/>
          <w:color w:val="333333"/>
          <w:sz w:val="24"/>
          <w:szCs w:val="24"/>
        </w:rPr>
        <w:t>Business, Health Education/Health Promotion, Public Health, Healthcare Management, Sociology or closely related field.</w:t>
      </w:r>
    </w:p>
    <w:p w:rsidR="00A664FB" w:rsidRPr="000C5450" w:rsidRDefault="00A664FB" w:rsidP="00A664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0C5450">
        <w:rPr>
          <w:rFonts w:ascii="Times New Roman" w:hAnsi="Times New Roman" w:cs="Times New Roman"/>
          <w:color w:val="333333"/>
          <w:sz w:val="24"/>
          <w:szCs w:val="24"/>
        </w:rPr>
        <w:t>Three (3) years directly related experience and two (2) or more years of supervisory experience; Grant-writing and reporting experience as well as experience working in or closely with State or Federal government preferred.</w:t>
      </w:r>
    </w:p>
    <w:p w:rsidR="00F06EDE" w:rsidRDefault="00F06EDE"/>
    <w:sectPr w:rsidR="00F0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0E3"/>
    <w:multiLevelType w:val="hybridMultilevel"/>
    <w:tmpl w:val="CCB8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D6987"/>
    <w:multiLevelType w:val="hybridMultilevel"/>
    <w:tmpl w:val="3648E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FB"/>
    <w:rsid w:val="00A664FB"/>
    <w:rsid w:val="00F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EE57"/>
  <w15:chartTrackingRefBased/>
  <w15:docId w15:val="{C3F4838D-9647-4384-B43D-C1D3A01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A664FB"/>
  </w:style>
  <w:style w:type="paragraph" w:styleId="ListParagraph">
    <w:name w:val="List Paragraph"/>
    <w:basedOn w:val="Normal"/>
    <w:uiPriority w:val="34"/>
    <w:qFormat/>
    <w:rsid w:val="00A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2021-04-20T14:13:00Z</dcterms:created>
  <dcterms:modified xsi:type="dcterms:W3CDTF">2021-04-20T14:23:00Z</dcterms:modified>
</cp:coreProperties>
</file>